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2352F" w14:textId="7787D05B" w:rsidR="00356E1F" w:rsidRPr="00A2198A" w:rsidRDefault="0070500A" w:rsidP="00A61A73">
      <w:pPr>
        <w:widowControl w:val="0"/>
        <w:adjustRightInd w:val="0"/>
        <w:spacing w:after="0" w:line="240" w:lineRule="auto"/>
        <w:ind w:firstLine="284"/>
        <w:jc w:val="center"/>
        <w:rPr>
          <w:rFonts w:ascii="Arial" w:hAnsi="Arial" w:cs="Arial"/>
          <w:b/>
          <w:sz w:val="24"/>
          <w:szCs w:val="24"/>
        </w:rPr>
      </w:pPr>
      <w:bookmarkStart w:id="0" w:name="_Hlk151634611"/>
      <w:r w:rsidRPr="00A2198A">
        <w:rPr>
          <w:rFonts w:ascii="Arial" w:hAnsi="Arial" w:cs="Arial"/>
          <w:b/>
          <w:sz w:val="24"/>
          <w:szCs w:val="24"/>
        </w:rPr>
        <w:t>M</w:t>
      </w:r>
      <w:r w:rsidR="00356E1F" w:rsidRPr="00A2198A">
        <w:rPr>
          <w:rFonts w:ascii="Arial" w:hAnsi="Arial" w:cs="Arial"/>
          <w:b/>
          <w:sz w:val="24"/>
          <w:szCs w:val="24"/>
        </w:rPr>
        <w:t>odalidades educativas basadas en el uso de la tecnología</w:t>
      </w:r>
    </w:p>
    <w:bookmarkEnd w:id="0"/>
    <w:p w14:paraId="207F3008" w14:textId="77777777" w:rsidR="00356E1F" w:rsidRPr="00A2198A" w:rsidRDefault="00356E1F" w:rsidP="00A61A73">
      <w:pPr>
        <w:widowControl w:val="0"/>
        <w:adjustRightInd w:val="0"/>
        <w:spacing w:after="0" w:line="240" w:lineRule="auto"/>
        <w:ind w:firstLine="284"/>
        <w:jc w:val="center"/>
        <w:rPr>
          <w:rFonts w:ascii="Arial" w:hAnsi="Arial" w:cs="Arial"/>
          <w:b/>
          <w:sz w:val="24"/>
          <w:szCs w:val="24"/>
        </w:rPr>
      </w:pPr>
    </w:p>
    <w:p w14:paraId="4A626238" w14:textId="77777777" w:rsidR="00356E1F" w:rsidRPr="00A2198A" w:rsidRDefault="00356E1F" w:rsidP="00A61A73">
      <w:pPr>
        <w:widowControl w:val="0"/>
        <w:adjustRightInd w:val="0"/>
        <w:spacing w:after="0" w:line="240" w:lineRule="auto"/>
        <w:ind w:firstLine="284"/>
        <w:jc w:val="center"/>
        <w:rPr>
          <w:rFonts w:ascii="Arial" w:hAnsi="Arial" w:cs="Arial"/>
          <w:b/>
          <w:sz w:val="24"/>
          <w:szCs w:val="24"/>
        </w:rPr>
      </w:pPr>
    </w:p>
    <w:p w14:paraId="3B5EEAD7" w14:textId="0368A38A" w:rsidR="00356E1F" w:rsidRPr="00A2198A" w:rsidRDefault="00B86368" w:rsidP="00B86368">
      <w:pPr>
        <w:widowControl w:val="0"/>
        <w:adjustRightInd w:val="0"/>
        <w:spacing w:after="0" w:line="240" w:lineRule="auto"/>
        <w:ind w:firstLine="284"/>
        <w:jc w:val="center"/>
        <w:rPr>
          <w:rFonts w:ascii="Arial" w:hAnsi="Arial" w:cs="Arial"/>
          <w:b/>
          <w:bCs/>
          <w:sz w:val="24"/>
          <w:szCs w:val="24"/>
        </w:rPr>
      </w:pPr>
      <w:r w:rsidRPr="00A2198A">
        <w:rPr>
          <w:rFonts w:ascii="Arial" w:hAnsi="Arial" w:cs="Arial"/>
          <w:b/>
          <w:bCs/>
          <w:sz w:val="24"/>
          <w:szCs w:val="24"/>
        </w:rPr>
        <w:t xml:space="preserve">Dra. </w:t>
      </w:r>
      <w:r w:rsidR="00356E1F" w:rsidRPr="00A2198A">
        <w:rPr>
          <w:rFonts w:ascii="Arial" w:hAnsi="Arial" w:cs="Arial"/>
          <w:b/>
          <w:bCs/>
          <w:sz w:val="24"/>
          <w:szCs w:val="24"/>
        </w:rPr>
        <w:t>Marcela Georgina Gómez Zermeño</w:t>
      </w:r>
    </w:p>
    <w:p w14:paraId="387B9213" w14:textId="42FA1C11" w:rsidR="00B86368" w:rsidRPr="00A2198A" w:rsidRDefault="00B86368" w:rsidP="00B86368">
      <w:pPr>
        <w:widowControl w:val="0"/>
        <w:adjustRightInd w:val="0"/>
        <w:spacing w:after="0" w:line="240" w:lineRule="auto"/>
        <w:ind w:firstLine="284"/>
        <w:jc w:val="center"/>
        <w:rPr>
          <w:rFonts w:ascii="Arial" w:hAnsi="Arial" w:cs="Arial"/>
          <w:b/>
          <w:bCs/>
          <w:sz w:val="24"/>
          <w:szCs w:val="24"/>
        </w:rPr>
      </w:pPr>
      <w:r w:rsidRPr="00A2198A">
        <w:rPr>
          <w:rFonts w:ascii="Arial" w:hAnsi="Arial" w:cs="Arial"/>
          <w:b/>
          <w:bCs/>
          <w:sz w:val="24"/>
          <w:szCs w:val="24"/>
        </w:rPr>
        <w:t>Coordinadora de Investigación</w:t>
      </w:r>
    </w:p>
    <w:p w14:paraId="4759521F" w14:textId="77777777" w:rsidR="00B86368" w:rsidRPr="00A2198A" w:rsidRDefault="00B86368" w:rsidP="00B86368">
      <w:pPr>
        <w:widowControl w:val="0"/>
        <w:adjustRightInd w:val="0"/>
        <w:spacing w:after="0" w:line="240" w:lineRule="auto"/>
        <w:ind w:firstLine="284"/>
        <w:jc w:val="center"/>
        <w:rPr>
          <w:rFonts w:ascii="Arial" w:hAnsi="Arial" w:cs="Arial"/>
          <w:b/>
          <w:bCs/>
          <w:sz w:val="24"/>
          <w:szCs w:val="24"/>
        </w:rPr>
      </w:pPr>
      <w:r w:rsidRPr="00A2198A">
        <w:rPr>
          <w:rFonts w:ascii="Arial" w:hAnsi="Arial" w:cs="Arial"/>
          <w:b/>
          <w:bCs/>
          <w:sz w:val="24"/>
          <w:szCs w:val="24"/>
        </w:rPr>
        <w:t>Instituto de Investigación, Innovación y Estudios de Posgrado para la Educación del Estado de Nuevo León</w:t>
      </w:r>
    </w:p>
    <w:p w14:paraId="5151364E" w14:textId="6CD4AFEA" w:rsidR="00B86368" w:rsidRPr="00A2198A" w:rsidRDefault="00B86368" w:rsidP="00B86368">
      <w:pPr>
        <w:widowControl w:val="0"/>
        <w:adjustRightInd w:val="0"/>
        <w:spacing w:after="0" w:line="240" w:lineRule="auto"/>
        <w:ind w:firstLine="284"/>
        <w:jc w:val="center"/>
        <w:rPr>
          <w:rFonts w:ascii="Arial" w:hAnsi="Arial" w:cs="Arial"/>
          <w:b/>
          <w:bCs/>
          <w:sz w:val="24"/>
          <w:szCs w:val="24"/>
        </w:rPr>
      </w:pPr>
      <w:r w:rsidRPr="00A2198A">
        <w:rPr>
          <w:rFonts w:ascii="Arial" w:hAnsi="Arial" w:cs="Arial"/>
          <w:b/>
          <w:bCs/>
          <w:sz w:val="24"/>
          <w:szCs w:val="24"/>
        </w:rPr>
        <w:t>México</w:t>
      </w:r>
    </w:p>
    <w:p w14:paraId="282CCA85" w14:textId="77777777" w:rsidR="00B86368" w:rsidRPr="00A2198A" w:rsidRDefault="00B86368" w:rsidP="00B86368">
      <w:pPr>
        <w:widowControl w:val="0"/>
        <w:adjustRightInd w:val="0"/>
        <w:spacing w:after="0" w:line="240" w:lineRule="auto"/>
        <w:ind w:firstLine="284"/>
        <w:jc w:val="center"/>
        <w:rPr>
          <w:rFonts w:ascii="Arial" w:hAnsi="Arial" w:cs="Arial"/>
          <w:b/>
          <w:bCs/>
          <w:sz w:val="24"/>
          <w:szCs w:val="24"/>
        </w:rPr>
      </w:pPr>
    </w:p>
    <w:p w14:paraId="5A883BC0" w14:textId="34F1F4EC" w:rsidR="00026D46" w:rsidRPr="00A2198A" w:rsidRDefault="00B86368" w:rsidP="00B86368">
      <w:pPr>
        <w:widowControl w:val="0"/>
        <w:adjustRightInd w:val="0"/>
        <w:spacing w:after="0" w:line="240" w:lineRule="auto"/>
        <w:ind w:firstLine="284"/>
        <w:jc w:val="center"/>
        <w:rPr>
          <w:rFonts w:ascii="Arial" w:hAnsi="Arial" w:cs="Arial"/>
          <w:sz w:val="24"/>
          <w:szCs w:val="24"/>
          <w:lang w:eastAsia="zh-CN"/>
        </w:rPr>
      </w:pPr>
      <w:r w:rsidRPr="00A2198A">
        <w:rPr>
          <w:rFonts w:ascii="Arial" w:hAnsi="Arial" w:cs="Arial"/>
          <w:b/>
          <w:bCs/>
          <w:sz w:val="24"/>
          <w:szCs w:val="24"/>
        </w:rPr>
        <w:t xml:space="preserve">Dra. </w:t>
      </w:r>
      <w:r w:rsidR="00026D46" w:rsidRPr="00A2198A">
        <w:rPr>
          <w:rFonts w:ascii="Arial" w:hAnsi="Arial" w:cs="Arial"/>
          <w:b/>
          <w:bCs/>
          <w:sz w:val="24"/>
          <w:szCs w:val="24"/>
        </w:rPr>
        <w:t>Lorena Alemán de la Garza</w:t>
      </w:r>
    </w:p>
    <w:p w14:paraId="4364148B" w14:textId="0EE6C6FB" w:rsidR="00356E1F" w:rsidRPr="00A2198A" w:rsidRDefault="00B86368" w:rsidP="00B86368">
      <w:pPr>
        <w:pStyle w:val="TTPKeywords"/>
        <w:spacing w:before="0"/>
        <w:jc w:val="center"/>
        <w:rPr>
          <w:rFonts w:cs="Arial"/>
          <w:b/>
          <w:sz w:val="24"/>
          <w:szCs w:val="24"/>
          <w:lang w:val="es-MX"/>
        </w:rPr>
      </w:pPr>
      <w:r w:rsidRPr="00A2198A">
        <w:rPr>
          <w:rFonts w:cs="Arial"/>
          <w:b/>
          <w:sz w:val="24"/>
          <w:szCs w:val="24"/>
          <w:lang w:val="es-MX"/>
        </w:rPr>
        <w:t>Directora General de Investigación</w:t>
      </w:r>
    </w:p>
    <w:p w14:paraId="30EA0047" w14:textId="77777777" w:rsidR="00B86368" w:rsidRPr="00A2198A" w:rsidRDefault="00B86368" w:rsidP="00B86368">
      <w:pPr>
        <w:widowControl w:val="0"/>
        <w:adjustRightInd w:val="0"/>
        <w:spacing w:after="0" w:line="240" w:lineRule="auto"/>
        <w:ind w:firstLine="284"/>
        <w:jc w:val="center"/>
        <w:rPr>
          <w:rFonts w:ascii="Arial" w:hAnsi="Arial" w:cs="Arial"/>
          <w:b/>
          <w:bCs/>
          <w:sz w:val="24"/>
          <w:szCs w:val="24"/>
        </w:rPr>
      </w:pPr>
      <w:r w:rsidRPr="00A2198A">
        <w:rPr>
          <w:rFonts w:ascii="Arial" w:hAnsi="Arial" w:cs="Arial"/>
          <w:b/>
          <w:bCs/>
          <w:sz w:val="24"/>
          <w:szCs w:val="24"/>
        </w:rPr>
        <w:t>Instituto de Investigación, Innovación y Estudios de Posgrado para la Educación del Estado de Nuevo León</w:t>
      </w:r>
    </w:p>
    <w:p w14:paraId="32671258" w14:textId="6598C5D2" w:rsidR="00B86368" w:rsidRPr="00A2198A" w:rsidRDefault="00B86368" w:rsidP="00B86368">
      <w:pPr>
        <w:widowControl w:val="0"/>
        <w:adjustRightInd w:val="0"/>
        <w:spacing w:after="0" w:line="240" w:lineRule="auto"/>
        <w:ind w:firstLine="284"/>
        <w:jc w:val="center"/>
        <w:rPr>
          <w:rFonts w:ascii="Arial" w:hAnsi="Arial" w:cs="Arial"/>
          <w:b/>
          <w:bCs/>
          <w:sz w:val="24"/>
          <w:szCs w:val="24"/>
        </w:rPr>
      </w:pPr>
      <w:r w:rsidRPr="00A2198A">
        <w:rPr>
          <w:rFonts w:ascii="Arial" w:hAnsi="Arial" w:cs="Arial"/>
          <w:b/>
          <w:bCs/>
          <w:sz w:val="24"/>
          <w:szCs w:val="24"/>
        </w:rPr>
        <w:t>México</w:t>
      </w:r>
    </w:p>
    <w:p w14:paraId="7174FB8C" w14:textId="77777777" w:rsidR="00356E1F" w:rsidRPr="00A2198A" w:rsidRDefault="00356E1F" w:rsidP="00A61A73">
      <w:pPr>
        <w:pStyle w:val="TTPKeywords"/>
        <w:spacing w:before="0"/>
        <w:rPr>
          <w:rFonts w:cs="Arial"/>
          <w:b/>
          <w:sz w:val="24"/>
          <w:szCs w:val="24"/>
          <w:lang w:val="es-MX"/>
        </w:rPr>
      </w:pPr>
    </w:p>
    <w:p w14:paraId="2FE32F02" w14:textId="77777777" w:rsidR="00356E1F" w:rsidRPr="00A2198A" w:rsidRDefault="00356E1F" w:rsidP="00B86368">
      <w:pPr>
        <w:pStyle w:val="TTPKeywords"/>
        <w:spacing w:before="0"/>
        <w:ind w:firstLine="0"/>
        <w:rPr>
          <w:rFonts w:cs="Arial"/>
          <w:b/>
          <w:sz w:val="24"/>
          <w:szCs w:val="24"/>
          <w:lang w:val="es-MX"/>
        </w:rPr>
      </w:pPr>
      <w:r w:rsidRPr="00A2198A">
        <w:rPr>
          <w:rFonts w:cs="Arial"/>
          <w:b/>
          <w:sz w:val="24"/>
          <w:szCs w:val="24"/>
          <w:lang w:val="es-MX"/>
        </w:rPr>
        <w:t xml:space="preserve">Resumen </w:t>
      </w:r>
    </w:p>
    <w:p w14:paraId="15B7B7D5" w14:textId="74E71D60" w:rsidR="00697153" w:rsidRPr="00A2198A" w:rsidRDefault="001A057A" w:rsidP="00B86368">
      <w:pPr>
        <w:spacing w:after="0" w:line="240" w:lineRule="auto"/>
        <w:jc w:val="both"/>
        <w:rPr>
          <w:rFonts w:ascii="Arial" w:hAnsi="Arial" w:cs="Arial"/>
          <w:sz w:val="24"/>
          <w:szCs w:val="24"/>
        </w:rPr>
      </w:pPr>
      <w:r w:rsidRPr="00A2198A">
        <w:rPr>
          <w:rFonts w:ascii="Arial" w:hAnsi="Arial" w:cs="Arial"/>
          <w:sz w:val="24"/>
          <w:szCs w:val="24"/>
        </w:rPr>
        <w:t>Es una realidad que el uso de Internet ha generado transformaciones en los sistemas educativos, al superar las barreras geográficas y expandir las oportunidades de aprendizaje. No obstante, la incorporación adecuada del uso de las TIC en general, y del Internet en particular</w:t>
      </w:r>
      <w:r w:rsidR="00A61A73" w:rsidRPr="00A2198A">
        <w:rPr>
          <w:rFonts w:ascii="Arial" w:hAnsi="Arial" w:cs="Arial"/>
          <w:sz w:val="24"/>
          <w:szCs w:val="24"/>
        </w:rPr>
        <w:t xml:space="preserve"> </w:t>
      </w:r>
      <w:r w:rsidRPr="00A2198A">
        <w:rPr>
          <w:rFonts w:ascii="Arial" w:hAnsi="Arial" w:cs="Arial"/>
          <w:sz w:val="24"/>
          <w:szCs w:val="24"/>
        </w:rPr>
        <w:t>en procesos de enseñanza-aprendizaje</w:t>
      </w:r>
      <w:r w:rsidR="00A61A73" w:rsidRPr="00A2198A">
        <w:rPr>
          <w:rFonts w:ascii="Arial" w:hAnsi="Arial" w:cs="Arial"/>
          <w:sz w:val="24"/>
          <w:szCs w:val="24"/>
        </w:rPr>
        <w:t>,</w:t>
      </w:r>
      <w:r w:rsidRPr="00A2198A">
        <w:rPr>
          <w:rFonts w:ascii="Arial" w:hAnsi="Arial" w:cs="Arial"/>
          <w:sz w:val="24"/>
          <w:szCs w:val="24"/>
        </w:rPr>
        <w:t xml:space="preserve"> conlleva grandes desafíos pedagógicos, pues implica actualizar tanto el currículum escolar como la formación de docente. También demanda </w:t>
      </w:r>
      <w:r w:rsidR="00A61A73" w:rsidRPr="00A2198A">
        <w:rPr>
          <w:rFonts w:ascii="Arial" w:hAnsi="Arial" w:cs="Arial"/>
          <w:sz w:val="24"/>
          <w:szCs w:val="24"/>
        </w:rPr>
        <w:t xml:space="preserve">nuevos </w:t>
      </w:r>
      <w:r w:rsidRPr="00A2198A">
        <w:rPr>
          <w:rFonts w:ascii="Arial" w:hAnsi="Arial" w:cs="Arial"/>
          <w:sz w:val="24"/>
          <w:szCs w:val="24"/>
        </w:rPr>
        <w:t xml:space="preserve">modelos </w:t>
      </w:r>
      <w:r w:rsidR="00697153" w:rsidRPr="00A2198A">
        <w:rPr>
          <w:rFonts w:ascii="Arial" w:hAnsi="Arial" w:cs="Arial"/>
          <w:sz w:val="24"/>
          <w:szCs w:val="24"/>
        </w:rPr>
        <w:t xml:space="preserve">pedagógicos </w:t>
      </w:r>
      <w:r w:rsidRPr="00A2198A">
        <w:rPr>
          <w:rFonts w:ascii="Arial" w:hAnsi="Arial" w:cs="Arial"/>
          <w:sz w:val="24"/>
          <w:szCs w:val="24"/>
        </w:rPr>
        <w:t>y metodologías</w:t>
      </w:r>
      <w:r w:rsidR="00697153" w:rsidRPr="00A2198A">
        <w:rPr>
          <w:rFonts w:ascii="Arial" w:hAnsi="Arial" w:cs="Arial"/>
          <w:sz w:val="24"/>
          <w:szCs w:val="24"/>
        </w:rPr>
        <w:t xml:space="preserve"> </w:t>
      </w:r>
      <w:r w:rsidRPr="00A2198A">
        <w:rPr>
          <w:rFonts w:ascii="Arial" w:hAnsi="Arial" w:cs="Arial"/>
          <w:sz w:val="24"/>
          <w:szCs w:val="24"/>
        </w:rPr>
        <w:t xml:space="preserve">para </w:t>
      </w:r>
      <w:r w:rsidR="00697153" w:rsidRPr="00A2198A">
        <w:rPr>
          <w:rFonts w:ascii="Arial" w:hAnsi="Arial" w:cs="Arial"/>
          <w:sz w:val="24"/>
          <w:szCs w:val="24"/>
        </w:rPr>
        <w:t>la</w:t>
      </w:r>
      <w:r w:rsidRPr="00A2198A">
        <w:rPr>
          <w:rFonts w:ascii="Arial" w:hAnsi="Arial" w:cs="Arial"/>
          <w:sz w:val="24"/>
          <w:szCs w:val="24"/>
        </w:rPr>
        <w:t xml:space="preserve"> implementación</w:t>
      </w:r>
      <w:r w:rsidR="00697153" w:rsidRPr="00A2198A">
        <w:rPr>
          <w:rFonts w:ascii="Arial" w:hAnsi="Arial" w:cs="Arial"/>
          <w:sz w:val="24"/>
          <w:szCs w:val="24"/>
        </w:rPr>
        <w:t xml:space="preserve"> de modalidades</w:t>
      </w:r>
      <w:r w:rsidRPr="00A2198A">
        <w:rPr>
          <w:rFonts w:ascii="Arial" w:hAnsi="Arial" w:cs="Arial"/>
          <w:sz w:val="24"/>
          <w:szCs w:val="24"/>
        </w:rPr>
        <w:t xml:space="preserve"> que aseguren la calidad, inclusión y equidad de los sistemas educativos de manera integral. Este </w:t>
      </w:r>
      <w:r w:rsidR="00A61A73" w:rsidRPr="00A2198A">
        <w:rPr>
          <w:rFonts w:ascii="Arial" w:hAnsi="Arial" w:cs="Arial"/>
          <w:sz w:val="24"/>
          <w:szCs w:val="24"/>
        </w:rPr>
        <w:t>trabajo</w:t>
      </w:r>
      <w:r w:rsidRPr="00A2198A">
        <w:rPr>
          <w:rFonts w:ascii="Arial" w:hAnsi="Arial" w:cs="Arial"/>
          <w:sz w:val="24"/>
          <w:szCs w:val="24"/>
        </w:rPr>
        <w:t xml:space="preserve"> presenta una </w:t>
      </w:r>
      <w:r w:rsidR="00D71331" w:rsidRPr="00A2198A">
        <w:rPr>
          <w:rFonts w:ascii="Arial" w:hAnsi="Arial" w:cs="Arial"/>
          <w:sz w:val="24"/>
          <w:szCs w:val="24"/>
        </w:rPr>
        <w:t xml:space="preserve">síntesis de los principales fundamentos </w:t>
      </w:r>
      <w:r w:rsidR="001A0A84" w:rsidRPr="00A2198A">
        <w:rPr>
          <w:rFonts w:ascii="Arial" w:hAnsi="Arial" w:cs="Arial"/>
          <w:sz w:val="24"/>
          <w:szCs w:val="24"/>
        </w:rPr>
        <w:t>y enfoques teóricos que enmarcan</w:t>
      </w:r>
      <w:r w:rsidR="00D71331" w:rsidRPr="00A2198A">
        <w:rPr>
          <w:rFonts w:ascii="Arial" w:hAnsi="Arial" w:cs="Arial"/>
          <w:sz w:val="24"/>
          <w:szCs w:val="24"/>
        </w:rPr>
        <w:t xml:space="preserve"> </w:t>
      </w:r>
      <w:r w:rsidR="001A0A84" w:rsidRPr="00A2198A">
        <w:rPr>
          <w:rFonts w:ascii="Arial" w:hAnsi="Arial" w:cs="Arial"/>
          <w:sz w:val="24"/>
          <w:szCs w:val="24"/>
        </w:rPr>
        <w:t xml:space="preserve">los modelos pedagógicos para implementar </w:t>
      </w:r>
      <w:r w:rsidR="00D71331" w:rsidRPr="00A2198A">
        <w:rPr>
          <w:rFonts w:ascii="Arial" w:hAnsi="Arial" w:cs="Arial"/>
          <w:sz w:val="24"/>
          <w:szCs w:val="24"/>
        </w:rPr>
        <w:t>las</w:t>
      </w:r>
      <w:r w:rsidR="00697153" w:rsidRPr="00A2198A">
        <w:rPr>
          <w:rFonts w:ascii="Arial" w:hAnsi="Arial" w:cs="Arial"/>
          <w:sz w:val="24"/>
          <w:szCs w:val="24"/>
        </w:rPr>
        <w:t xml:space="preserve"> principales</w:t>
      </w:r>
      <w:r w:rsidR="00D71331" w:rsidRPr="00A2198A">
        <w:rPr>
          <w:rFonts w:ascii="Arial" w:hAnsi="Arial" w:cs="Arial"/>
          <w:sz w:val="24"/>
          <w:szCs w:val="24"/>
        </w:rPr>
        <w:t xml:space="preserve"> modalidades educativas basadas en el uso de la tecnología</w:t>
      </w:r>
      <w:r w:rsidR="001A0A84" w:rsidRPr="00A2198A">
        <w:rPr>
          <w:rFonts w:ascii="Arial" w:hAnsi="Arial" w:cs="Arial"/>
          <w:sz w:val="24"/>
          <w:szCs w:val="24"/>
        </w:rPr>
        <w:t xml:space="preserve">. </w:t>
      </w:r>
      <w:r w:rsidR="00697153" w:rsidRPr="00A2198A">
        <w:rPr>
          <w:rFonts w:ascii="Arial" w:hAnsi="Arial" w:cs="Arial"/>
          <w:sz w:val="24"/>
          <w:szCs w:val="24"/>
        </w:rPr>
        <w:t xml:space="preserve">Al concluir se reconoce que todas las modalidades educativas presentan tanto beneficios como limitantes que, de cierta manera, son aspectos que se consideran para la elección o rechazo, en el caso de una institución educativa, de un sistema basado en el uso de la tecnología. Entre las desventajas pueden citarse la competencia tecnológica de los formadores. Efectivamente, la tecnología educativa puede ser un catalizador para </w:t>
      </w:r>
      <w:r w:rsidR="00802960" w:rsidRPr="00A2198A">
        <w:rPr>
          <w:rFonts w:ascii="Arial" w:hAnsi="Arial" w:cs="Arial"/>
          <w:sz w:val="24"/>
          <w:szCs w:val="24"/>
        </w:rPr>
        <w:t xml:space="preserve">fortalecer </w:t>
      </w:r>
      <w:r w:rsidR="00697153" w:rsidRPr="00A2198A">
        <w:rPr>
          <w:rFonts w:ascii="Arial" w:hAnsi="Arial" w:cs="Arial"/>
          <w:sz w:val="24"/>
          <w:szCs w:val="24"/>
        </w:rPr>
        <w:t>la enseñanza y el aprendizaje si se utiliza de forma que promueva la reflexión, discusión y colaboración para el desarrollo organizacional de una institución educativa.</w:t>
      </w:r>
    </w:p>
    <w:p w14:paraId="615ECF61" w14:textId="77777777" w:rsidR="00B86368" w:rsidRPr="00A2198A" w:rsidRDefault="00B86368" w:rsidP="00A61A73">
      <w:pPr>
        <w:spacing w:after="0" w:line="240" w:lineRule="auto"/>
        <w:ind w:left="284"/>
        <w:jc w:val="both"/>
        <w:rPr>
          <w:rFonts w:ascii="Arial" w:hAnsi="Arial" w:cs="Arial"/>
          <w:sz w:val="24"/>
          <w:szCs w:val="24"/>
        </w:rPr>
      </w:pPr>
    </w:p>
    <w:p w14:paraId="3DE9EC8B" w14:textId="522454E8" w:rsidR="00B86368" w:rsidRPr="00A2198A" w:rsidRDefault="00B86368" w:rsidP="00A61A73">
      <w:pPr>
        <w:spacing w:after="0" w:line="240" w:lineRule="auto"/>
        <w:ind w:left="284"/>
        <w:jc w:val="both"/>
        <w:rPr>
          <w:rFonts w:ascii="Arial" w:hAnsi="Arial" w:cs="Arial"/>
          <w:sz w:val="24"/>
          <w:szCs w:val="24"/>
        </w:rPr>
      </w:pPr>
    </w:p>
    <w:p w14:paraId="6196E549" w14:textId="3A725FC1" w:rsidR="00B86368" w:rsidRDefault="00B86368" w:rsidP="00B86368">
      <w:pPr>
        <w:pStyle w:val="TTPKeywords"/>
        <w:spacing w:before="0"/>
        <w:ind w:firstLine="0"/>
        <w:rPr>
          <w:rFonts w:cs="Arial"/>
          <w:b/>
          <w:sz w:val="24"/>
          <w:szCs w:val="24"/>
          <w:lang w:val="es-MX"/>
        </w:rPr>
      </w:pPr>
      <w:r w:rsidRPr="00A2198A">
        <w:rPr>
          <w:rFonts w:cs="Arial"/>
          <w:b/>
          <w:sz w:val="24"/>
          <w:szCs w:val="24"/>
          <w:lang w:val="es-MX"/>
        </w:rPr>
        <w:t>Palabras clave</w:t>
      </w:r>
    </w:p>
    <w:p w14:paraId="56EB4B89" w14:textId="4601E21C" w:rsidR="0014033D" w:rsidRPr="00A2198A" w:rsidRDefault="0014033D" w:rsidP="0014033D">
      <w:pPr>
        <w:spacing w:after="0" w:line="240" w:lineRule="auto"/>
        <w:jc w:val="both"/>
        <w:rPr>
          <w:rFonts w:ascii="Arial" w:eastAsia="SimSun" w:hAnsi="Arial" w:cs="Arial"/>
          <w:sz w:val="24"/>
          <w:szCs w:val="24"/>
        </w:rPr>
      </w:pPr>
      <w:r w:rsidRPr="00A2198A">
        <w:rPr>
          <w:rFonts w:ascii="Arial" w:eastAsia="SimSun" w:hAnsi="Arial" w:cs="Arial"/>
          <w:sz w:val="24"/>
          <w:szCs w:val="24"/>
        </w:rPr>
        <w:t>e-learning</w:t>
      </w:r>
      <w:r>
        <w:rPr>
          <w:rFonts w:ascii="Arial" w:eastAsia="SimSun" w:hAnsi="Arial" w:cs="Arial"/>
          <w:sz w:val="24"/>
          <w:szCs w:val="24"/>
        </w:rPr>
        <w:t xml:space="preserve">, </w:t>
      </w:r>
      <w:r w:rsidRPr="00A2198A">
        <w:rPr>
          <w:rFonts w:ascii="Arial" w:eastAsia="SimSun" w:hAnsi="Arial" w:cs="Arial"/>
          <w:sz w:val="24"/>
          <w:szCs w:val="24"/>
        </w:rPr>
        <w:t>m-</w:t>
      </w:r>
      <w:proofErr w:type="spellStart"/>
      <w:r w:rsidRPr="00A2198A">
        <w:rPr>
          <w:rFonts w:ascii="Arial" w:eastAsia="SimSun" w:hAnsi="Arial" w:cs="Arial"/>
          <w:sz w:val="24"/>
          <w:szCs w:val="24"/>
        </w:rPr>
        <w:t>learning</w:t>
      </w:r>
      <w:proofErr w:type="spellEnd"/>
      <w:r w:rsidRPr="00A2198A">
        <w:rPr>
          <w:rFonts w:ascii="Arial" w:eastAsia="SimSun" w:hAnsi="Arial" w:cs="Arial"/>
          <w:sz w:val="24"/>
          <w:szCs w:val="24"/>
        </w:rPr>
        <w:t>, b</w:t>
      </w:r>
      <w:r>
        <w:rPr>
          <w:rFonts w:ascii="Arial" w:eastAsia="SimSun" w:hAnsi="Arial" w:cs="Arial"/>
          <w:sz w:val="24"/>
          <w:szCs w:val="24"/>
        </w:rPr>
        <w:t>-</w:t>
      </w:r>
      <w:proofErr w:type="spellStart"/>
      <w:r w:rsidRPr="00A2198A">
        <w:rPr>
          <w:rFonts w:ascii="Arial" w:eastAsia="SimSun" w:hAnsi="Arial" w:cs="Arial"/>
          <w:sz w:val="24"/>
          <w:szCs w:val="24"/>
        </w:rPr>
        <w:t>learning</w:t>
      </w:r>
      <w:proofErr w:type="spellEnd"/>
      <w:r>
        <w:rPr>
          <w:rFonts w:ascii="Arial" w:eastAsia="SimSun" w:hAnsi="Arial" w:cs="Arial"/>
          <w:sz w:val="24"/>
          <w:szCs w:val="24"/>
        </w:rPr>
        <w:t>, u-</w:t>
      </w:r>
      <w:proofErr w:type="spellStart"/>
      <w:r w:rsidRPr="00A2198A">
        <w:rPr>
          <w:rFonts w:ascii="Arial" w:eastAsia="SimSun" w:hAnsi="Arial" w:cs="Arial"/>
          <w:sz w:val="24"/>
          <w:szCs w:val="24"/>
        </w:rPr>
        <w:t>learning</w:t>
      </w:r>
      <w:proofErr w:type="spellEnd"/>
    </w:p>
    <w:p w14:paraId="50D03279" w14:textId="77777777" w:rsidR="0014033D" w:rsidRPr="0014033D" w:rsidRDefault="0014033D" w:rsidP="0014033D"/>
    <w:p w14:paraId="78A15187" w14:textId="77777777" w:rsidR="00B86368" w:rsidRPr="00A2198A" w:rsidRDefault="00B86368" w:rsidP="00B86368"/>
    <w:p w14:paraId="56DA1BE6" w14:textId="77777777" w:rsidR="00B86368" w:rsidRPr="00A2198A" w:rsidRDefault="00B86368" w:rsidP="00A61A73">
      <w:pPr>
        <w:spacing w:after="0" w:line="240" w:lineRule="auto"/>
        <w:ind w:left="284"/>
        <w:jc w:val="both"/>
        <w:rPr>
          <w:rFonts w:ascii="Arial" w:hAnsi="Arial" w:cs="Arial"/>
          <w:sz w:val="24"/>
          <w:szCs w:val="24"/>
        </w:rPr>
      </w:pPr>
    </w:p>
    <w:p w14:paraId="4EB3160C" w14:textId="441422C5" w:rsidR="00356E1F" w:rsidRPr="00A2198A" w:rsidRDefault="00356E1F" w:rsidP="00A61A73">
      <w:pPr>
        <w:spacing w:after="0" w:line="240" w:lineRule="auto"/>
        <w:ind w:left="284"/>
        <w:jc w:val="both"/>
        <w:rPr>
          <w:rFonts w:ascii="Arial" w:hAnsi="Arial" w:cs="Arial"/>
          <w:sz w:val="24"/>
          <w:szCs w:val="24"/>
        </w:rPr>
      </w:pPr>
      <w:r w:rsidRPr="00A2198A">
        <w:rPr>
          <w:rFonts w:ascii="Arial" w:hAnsi="Arial" w:cs="Arial"/>
          <w:sz w:val="24"/>
          <w:szCs w:val="24"/>
        </w:rPr>
        <w:br w:type="page"/>
      </w:r>
    </w:p>
    <w:p w14:paraId="364D3D72" w14:textId="4CA59006" w:rsidR="003467C5" w:rsidRPr="00A2198A" w:rsidRDefault="003467C5" w:rsidP="00A61A73">
      <w:pPr>
        <w:pStyle w:val="ListParagraph"/>
        <w:numPr>
          <w:ilvl w:val="0"/>
          <w:numId w:val="22"/>
        </w:numPr>
        <w:spacing w:after="0" w:line="240" w:lineRule="auto"/>
        <w:jc w:val="both"/>
        <w:rPr>
          <w:rFonts w:ascii="Arial" w:hAnsi="Arial" w:cs="Arial"/>
          <w:b/>
          <w:bCs/>
          <w:sz w:val="24"/>
          <w:szCs w:val="24"/>
        </w:rPr>
      </w:pPr>
      <w:r w:rsidRPr="00A2198A">
        <w:rPr>
          <w:rFonts w:ascii="Arial" w:hAnsi="Arial" w:cs="Arial"/>
          <w:b/>
          <w:bCs/>
          <w:sz w:val="24"/>
          <w:szCs w:val="24"/>
        </w:rPr>
        <w:lastRenderedPageBreak/>
        <w:t>Introducción</w:t>
      </w:r>
    </w:p>
    <w:p w14:paraId="6AEB1DDD" w14:textId="4A1AB373" w:rsidR="00D61587" w:rsidRPr="00A2198A" w:rsidRDefault="00B823FA" w:rsidP="00A61A73">
      <w:pPr>
        <w:spacing w:after="0" w:line="240" w:lineRule="auto"/>
        <w:ind w:firstLine="284"/>
        <w:jc w:val="both"/>
        <w:rPr>
          <w:rFonts w:ascii="Arial" w:hAnsi="Arial" w:cs="Arial"/>
          <w:sz w:val="24"/>
          <w:szCs w:val="24"/>
        </w:rPr>
      </w:pPr>
      <w:r w:rsidRPr="00A2198A">
        <w:rPr>
          <w:rFonts w:ascii="Arial" w:hAnsi="Arial" w:cs="Arial"/>
          <w:sz w:val="24"/>
          <w:szCs w:val="24"/>
        </w:rPr>
        <w:t>E</w:t>
      </w:r>
      <w:r w:rsidR="00D61587" w:rsidRPr="00A2198A">
        <w:rPr>
          <w:rFonts w:ascii="Arial" w:hAnsi="Arial" w:cs="Arial"/>
          <w:sz w:val="24"/>
          <w:szCs w:val="24"/>
        </w:rPr>
        <w:t>n la actualidad, la demanda por los programas de</w:t>
      </w:r>
      <w:r w:rsidRPr="00A2198A">
        <w:rPr>
          <w:rFonts w:ascii="Arial" w:hAnsi="Arial" w:cs="Arial"/>
          <w:sz w:val="24"/>
          <w:szCs w:val="24"/>
        </w:rPr>
        <w:t xml:space="preserve"> formación</w:t>
      </w:r>
      <w:r w:rsidR="00D61587" w:rsidRPr="00A2198A">
        <w:rPr>
          <w:rFonts w:ascii="Arial" w:hAnsi="Arial" w:cs="Arial"/>
          <w:sz w:val="24"/>
          <w:szCs w:val="24"/>
        </w:rPr>
        <w:t xml:space="preserve"> basados en tecnología es creciente y posiblemente mantenga un desarrollo axial por un largo periodo. </w:t>
      </w:r>
      <w:r w:rsidR="00627139" w:rsidRPr="00A2198A">
        <w:rPr>
          <w:rFonts w:ascii="Arial" w:hAnsi="Arial" w:cs="Arial"/>
          <w:sz w:val="24"/>
          <w:szCs w:val="24"/>
        </w:rPr>
        <w:t>En un entorno dinámico, e</w:t>
      </w:r>
      <w:r w:rsidR="00D61587" w:rsidRPr="00A2198A">
        <w:rPr>
          <w:rFonts w:ascii="Arial" w:hAnsi="Arial" w:cs="Arial"/>
          <w:sz w:val="24"/>
          <w:szCs w:val="24"/>
        </w:rPr>
        <w:t>l tiempo escaso y las distancias geográficas vuelven cada vez más difícil la asistencia frecuente o prolongada de las personas, especialmente de quienes ya están trabajando, a los centros de formación. Por su parte, los cambios vertiginosos en todas las áreas del conocimiento, especialmente en ciencia y tecnología, exigen la adquisición permanente de nuevas competencias que son necesarias para</w:t>
      </w:r>
      <w:r w:rsidR="005B244F" w:rsidRPr="00A2198A">
        <w:rPr>
          <w:rFonts w:ascii="Arial" w:hAnsi="Arial" w:cs="Arial"/>
          <w:sz w:val="24"/>
          <w:szCs w:val="24"/>
        </w:rPr>
        <w:t xml:space="preserve"> </w:t>
      </w:r>
      <w:r w:rsidR="00D61587" w:rsidRPr="00A2198A">
        <w:rPr>
          <w:rFonts w:ascii="Arial" w:hAnsi="Arial" w:cs="Arial"/>
          <w:sz w:val="24"/>
          <w:szCs w:val="24"/>
        </w:rPr>
        <w:t>fortalecer los procesos de enseñanza y aprendizaje.</w:t>
      </w:r>
    </w:p>
    <w:p w14:paraId="0D8930E4" w14:textId="6AE8B0DB" w:rsidR="00D61587" w:rsidRPr="00A2198A" w:rsidRDefault="00D61587" w:rsidP="00B86368">
      <w:pPr>
        <w:spacing w:after="0" w:line="240" w:lineRule="auto"/>
        <w:ind w:firstLine="284"/>
        <w:jc w:val="both"/>
        <w:rPr>
          <w:rFonts w:ascii="Arial" w:hAnsi="Arial" w:cs="Arial"/>
          <w:sz w:val="24"/>
          <w:szCs w:val="24"/>
        </w:rPr>
      </w:pPr>
      <w:r w:rsidRPr="00A2198A">
        <w:rPr>
          <w:rFonts w:ascii="Arial" w:hAnsi="Arial" w:cs="Arial"/>
          <w:sz w:val="24"/>
          <w:szCs w:val="24"/>
        </w:rPr>
        <w:t xml:space="preserve">Con el propósito de satisfacer las necesidades que plantean </w:t>
      </w:r>
      <w:r w:rsidR="008473B2" w:rsidRPr="00A2198A">
        <w:rPr>
          <w:rFonts w:ascii="Arial" w:hAnsi="Arial" w:cs="Arial"/>
          <w:sz w:val="24"/>
          <w:szCs w:val="24"/>
        </w:rPr>
        <w:t xml:space="preserve">los procesos </w:t>
      </w:r>
      <w:r w:rsidR="00627139" w:rsidRPr="00A2198A">
        <w:rPr>
          <w:rFonts w:ascii="Arial" w:hAnsi="Arial" w:cs="Arial"/>
          <w:sz w:val="24"/>
          <w:szCs w:val="24"/>
        </w:rPr>
        <w:t>de enseñanza-aprendizaje</w:t>
      </w:r>
      <w:r w:rsidRPr="00A2198A">
        <w:rPr>
          <w:rFonts w:ascii="Arial" w:hAnsi="Arial" w:cs="Arial"/>
          <w:sz w:val="24"/>
          <w:szCs w:val="24"/>
        </w:rPr>
        <w:t xml:space="preserve">, las </w:t>
      </w:r>
      <w:r w:rsidR="008473B2" w:rsidRPr="00A2198A">
        <w:rPr>
          <w:rFonts w:ascii="Arial" w:hAnsi="Arial" w:cs="Arial"/>
          <w:sz w:val="24"/>
          <w:szCs w:val="24"/>
        </w:rPr>
        <w:t>instituciones educativas</w:t>
      </w:r>
      <w:r w:rsidRPr="00A2198A">
        <w:rPr>
          <w:rFonts w:ascii="Arial" w:hAnsi="Arial" w:cs="Arial"/>
          <w:sz w:val="24"/>
          <w:szCs w:val="24"/>
        </w:rPr>
        <w:t xml:space="preserve"> progresivamente han comenzado a utilizar las nuevas tecnologías de la información y la comunicación (TIC), como una alternativa que permite optimizar el tiempo, mejorar la calidad de la administración, disminuir costos y motivar </w:t>
      </w:r>
      <w:r w:rsidR="007E370B" w:rsidRPr="00A2198A">
        <w:rPr>
          <w:rFonts w:ascii="Arial" w:hAnsi="Arial" w:cs="Arial"/>
          <w:sz w:val="24"/>
          <w:szCs w:val="24"/>
        </w:rPr>
        <w:t>la participación</w:t>
      </w:r>
      <w:r w:rsidRPr="00A2198A">
        <w:rPr>
          <w:rFonts w:ascii="Arial" w:hAnsi="Arial" w:cs="Arial"/>
          <w:sz w:val="24"/>
          <w:szCs w:val="24"/>
        </w:rPr>
        <w:t xml:space="preserve">. Bajo esta perspectiva, el campo del desarrollo de habilidades y competencias de aplicación se ha ampliado, debido al descubrimiento de una demanda insatisfecha derivada de la baja pertinencia de la cobertura educativa y la presión por </w:t>
      </w:r>
      <w:r w:rsidR="007E370B" w:rsidRPr="00A2198A">
        <w:rPr>
          <w:rFonts w:ascii="Arial" w:hAnsi="Arial" w:cs="Arial"/>
          <w:sz w:val="24"/>
          <w:szCs w:val="24"/>
        </w:rPr>
        <w:t>la educación a lo largo de la vida</w:t>
      </w:r>
      <w:r w:rsidRPr="00A2198A">
        <w:rPr>
          <w:rFonts w:ascii="Arial" w:hAnsi="Arial" w:cs="Arial"/>
          <w:sz w:val="24"/>
          <w:szCs w:val="24"/>
        </w:rPr>
        <w:t>.</w:t>
      </w:r>
    </w:p>
    <w:p w14:paraId="788A72D3" w14:textId="5DB8AD13" w:rsidR="00D61587" w:rsidRPr="00A2198A" w:rsidRDefault="00EF35F1" w:rsidP="00A61A73">
      <w:pPr>
        <w:pStyle w:val="ListParagraph"/>
        <w:numPr>
          <w:ilvl w:val="1"/>
          <w:numId w:val="22"/>
        </w:numPr>
        <w:spacing w:before="120" w:after="0" w:line="240" w:lineRule="auto"/>
        <w:ind w:left="788" w:hanging="431"/>
        <w:jc w:val="both"/>
        <w:rPr>
          <w:rFonts w:ascii="Arial" w:hAnsi="Arial" w:cs="Arial"/>
          <w:b/>
          <w:bCs/>
          <w:i/>
          <w:iCs/>
          <w:sz w:val="24"/>
          <w:szCs w:val="24"/>
        </w:rPr>
      </w:pPr>
      <w:r w:rsidRPr="00A2198A">
        <w:rPr>
          <w:rFonts w:ascii="Arial" w:hAnsi="Arial" w:cs="Arial"/>
          <w:b/>
          <w:bCs/>
          <w:i/>
          <w:iCs/>
          <w:sz w:val="24"/>
          <w:szCs w:val="24"/>
        </w:rPr>
        <w:t>Fundamentos</w:t>
      </w:r>
      <w:r w:rsidR="003467C5" w:rsidRPr="00A2198A">
        <w:rPr>
          <w:rFonts w:ascii="Arial" w:hAnsi="Arial" w:cs="Arial"/>
          <w:b/>
          <w:bCs/>
          <w:i/>
          <w:iCs/>
          <w:sz w:val="24"/>
          <w:szCs w:val="24"/>
        </w:rPr>
        <w:t xml:space="preserve"> de la Tecnología Educativa</w:t>
      </w:r>
    </w:p>
    <w:p w14:paraId="505B51FC" w14:textId="166AC4AD" w:rsidR="00D61587" w:rsidRPr="00A2198A" w:rsidRDefault="005B244F" w:rsidP="00A61A73">
      <w:pPr>
        <w:spacing w:after="0" w:line="240" w:lineRule="auto"/>
        <w:ind w:firstLine="284"/>
        <w:jc w:val="both"/>
        <w:rPr>
          <w:rFonts w:ascii="Arial" w:hAnsi="Arial" w:cs="Arial"/>
          <w:sz w:val="24"/>
          <w:szCs w:val="24"/>
        </w:rPr>
      </w:pPr>
      <w:r w:rsidRPr="00A2198A">
        <w:rPr>
          <w:rFonts w:ascii="Arial" w:hAnsi="Arial" w:cs="Arial"/>
          <w:sz w:val="24"/>
          <w:szCs w:val="24"/>
        </w:rPr>
        <w:t>E</w:t>
      </w:r>
      <w:r w:rsidR="00D61587" w:rsidRPr="00A2198A">
        <w:rPr>
          <w:rFonts w:ascii="Arial" w:hAnsi="Arial" w:cs="Arial"/>
          <w:sz w:val="24"/>
          <w:szCs w:val="24"/>
        </w:rPr>
        <w:t>n</w:t>
      </w:r>
      <w:r w:rsidRPr="00A2198A">
        <w:rPr>
          <w:rFonts w:ascii="Arial" w:hAnsi="Arial" w:cs="Arial"/>
          <w:sz w:val="24"/>
          <w:szCs w:val="24"/>
        </w:rPr>
        <w:t xml:space="preserve"> </w:t>
      </w:r>
      <w:r w:rsidR="00D61587" w:rsidRPr="00A2198A">
        <w:rPr>
          <w:rFonts w:ascii="Arial" w:hAnsi="Arial" w:cs="Arial"/>
          <w:sz w:val="24"/>
          <w:szCs w:val="24"/>
        </w:rPr>
        <w:t>los</w:t>
      </w:r>
      <w:r w:rsidRPr="00A2198A">
        <w:rPr>
          <w:rFonts w:ascii="Arial" w:hAnsi="Arial" w:cs="Arial"/>
          <w:sz w:val="24"/>
          <w:szCs w:val="24"/>
        </w:rPr>
        <w:t xml:space="preserve"> </w:t>
      </w:r>
      <w:r w:rsidR="00D61587" w:rsidRPr="00A2198A">
        <w:rPr>
          <w:rFonts w:ascii="Arial" w:hAnsi="Arial" w:cs="Arial"/>
          <w:sz w:val="24"/>
          <w:szCs w:val="24"/>
        </w:rPr>
        <w:t>procesos</w:t>
      </w:r>
      <w:r w:rsidRPr="00A2198A">
        <w:rPr>
          <w:rFonts w:ascii="Arial" w:hAnsi="Arial" w:cs="Arial"/>
          <w:sz w:val="24"/>
          <w:szCs w:val="24"/>
        </w:rPr>
        <w:t xml:space="preserve"> </w:t>
      </w:r>
      <w:r w:rsidR="00D61587" w:rsidRPr="00A2198A">
        <w:rPr>
          <w:rFonts w:ascii="Arial" w:hAnsi="Arial" w:cs="Arial"/>
          <w:sz w:val="24"/>
          <w:szCs w:val="24"/>
        </w:rPr>
        <w:t>de</w:t>
      </w:r>
      <w:r w:rsidR="00B823FA" w:rsidRPr="00A2198A">
        <w:rPr>
          <w:rFonts w:ascii="Arial" w:hAnsi="Arial" w:cs="Arial"/>
          <w:sz w:val="24"/>
          <w:szCs w:val="24"/>
        </w:rPr>
        <w:t xml:space="preserve"> formación</w:t>
      </w:r>
      <w:r w:rsidR="00D61587" w:rsidRPr="00A2198A">
        <w:rPr>
          <w:rFonts w:ascii="Arial" w:hAnsi="Arial" w:cs="Arial"/>
          <w:sz w:val="24"/>
          <w:szCs w:val="24"/>
        </w:rPr>
        <w:t>,</w:t>
      </w:r>
      <w:r w:rsidRPr="00A2198A">
        <w:rPr>
          <w:rFonts w:ascii="Arial" w:hAnsi="Arial" w:cs="Arial"/>
          <w:sz w:val="24"/>
          <w:szCs w:val="24"/>
        </w:rPr>
        <w:t xml:space="preserve"> </w:t>
      </w:r>
      <w:r w:rsidR="00D61587" w:rsidRPr="00A2198A">
        <w:rPr>
          <w:rFonts w:ascii="Arial" w:hAnsi="Arial" w:cs="Arial"/>
          <w:sz w:val="24"/>
          <w:szCs w:val="24"/>
        </w:rPr>
        <w:t xml:space="preserve">las tecnologías de la información y </w:t>
      </w:r>
      <w:r w:rsidR="00C06BAB" w:rsidRPr="00A2198A">
        <w:rPr>
          <w:rFonts w:ascii="Arial" w:hAnsi="Arial" w:cs="Arial"/>
          <w:sz w:val="24"/>
          <w:szCs w:val="24"/>
        </w:rPr>
        <w:t>comunicación</w:t>
      </w:r>
      <w:r w:rsidR="003467C5" w:rsidRPr="00A2198A">
        <w:rPr>
          <w:rFonts w:ascii="Arial" w:hAnsi="Arial" w:cs="Arial"/>
          <w:sz w:val="24"/>
          <w:szCs w:val="24"/>
        </w:rPr>
        <w:t xml:space="preserve"> (TIC),</w:t>
      </w:r>
      <w:r w:rsidRPr="00A2198A">
        <w:rPr>
          <w:rFonts w:ascii="Arial" w:hAnsi="Arial" w:cs="Arial"/>
          <w:sz w:val="24"/>
          <w:szCs w:val="24"/>
        </w:rPr>
        <w:t xml:space="preserve"> </w:t>
      </w:r>
      <w:r w:rsidR="00D61587" w:rsidRPr="00A2198A">
        <w:rPr>
          <w:rFonts w:ascii="Arial" w:hAnsi="Arial" w:cs="Arial"/>
          <w:sz w:val="24"/>
          <w:szCs w:val="24"/>
        </w:rPr>
        <w:t>constituyen</w:t>
      </w:r>
      <w:r w:rsidRPr="00A2198A">
        <w:rPr>
          <w:rFonts w:ascii="Arial" w:hAnsi="Arial" w:cs="Arial"/>
          <w:sz w:val="24"/>
          <w:szCs w:val="24"/>
        </w:rPr>
        <w:t xml:space="preserve"> </w:t>
      </w:r>
      <w:r w:rsidR="00D61587" w:rsidRPr="00A2198A">
        <w:rPr>
          <w:rFonts w:ascii="Arial" w:hAnsi="Arial" w:cs="Arial"/>
          <w:sz w:val="24"/>
          <w:szCs w:val="24"/>
        </w:rPr>
        <w:t>medios</w:t>
      </w:r>
      <w:r w:rsidRPr="00A2198A">
        <w:rPr>
          <w:rFonts w:ascii="Arial" w:hAnsi="Arial" w:cs="Arial"/>
          <w:sz w:val="24"/>
          <w:szCs w:val="24"/>
        </w:rPr>
        <w:t xml:space="preserve"> </w:t>
      </w:r>
      <w:r w:rsidR="00D61587" w:rsidRPr="00A2198A">
        <w:rPr>
          <w:rFonts w:ascii="Arial" w:hAnsi="Arial" w:cs="Arial"/>
          <w:sz w:val="24"/>
          <w:szCs w:val="24"/>
        </w:rPr>
        <w:t>para</w:t>
      </w:r>
      <w:r w:rsidRPr="00A2198A">
        <w:rPr>
          <w:rFonts w:ascii="Arial" w:hAnsi="Arial" w:cs="Arial"/>
          <w:sz w:val="24"/>
          <w:szCs w:val="24"/>
        </w:rPr>
        <w:t xml:space="preserve"> </w:t>
      </w:r>
      <w:r w:rsidR="00D61587" w:rsidRPr="00A2198A">
        <w:rPr>
          <w:rFonts w:ascii="Arial" w:hAnsi="Arial" w:cs="Arial"/>
          <w:sz w:val="24"/>
          <w:szCs w:val="24"/>
        </w:rPr>
        <w:t>la apropiación de la realidad, del mundo y del conocimiento. Sin embargo, lograr comprender la manera en que estos operan requiere reconocer las bases que permiten explicar su interacción y así poder identificar sus numerosas fuentes de influencia. Para establecer los fundamentos de la tecnología educativa es necesario conceptualizar las diferentes ideas que plantean sus paradigmas educativos, además de reconocer que el enfoque sistémico ha aportado</w:t>
      </w:r>
      <w:r w:rsidRPr="00A2198A">
        <w:rPr>
          <w:rFonts w:ascii="Arial" w:hAnsi="Arial" w:cs="Arial"/>
          <w:sz w:val="24"/>
          <w:szCs w:val="24"/>
        </w:rPr>
        <w:t xml:space="preserve"> </w:t>
      </w:r>
      <w:r w:rsidR="00D61587" w:rsidRPr="00A2198A">
        <w:rPr>
          <w:rFonts w:ascii="Arial" w:hAnsi="Arial" w:cs="Arial"/>
          <w:sz w:val="24"/>
          <w:szCs w:val="24"/>
        </w:rPr>
        <w:t xml:space="preserve">metodologías y </w:t>
      </w:r>
      <w:r w:rsidR="0070500A" w:rsidRPr="00A2198A">
        <w:rPr>
          <w:rFonts w:ascii="Arial" w:hAnsi="Arial" w:cs="Arial"/>
          <w:sz w:val="24"/>
          <w:szCs w:val="24"/>
        </w:rPr>
        <w:t>herramientas</w:t>
      </w:r>
      <w:r w:rsidR="00D61587" w:rsidRPr="00A2198A">
        <w:rPr>
          <w:rFonts w:ascii="Arial" w:hAnsi="Arial" w:cs="Arial"/>
          <w:sz w:val="24"/>
          <w:szCs w:val="24"/>
        </w:rPr>
        <w:t>.</w:t>
      </w:r>
    </w:p>
    <w:p w14:paraId="66B361CD" w14:textId="73C30ED7"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Al revisar la literatura se observan diversos referentes teóricos que han permitido representar la esencia y el alcance de la tecnología educativa. </w:t>
      </w:r>
      <w:r w:rsidR="003B40A3" w:rsidRPr="00A2198A">
        <w:rPr>
          <w:rFonts w:ascii="Arial" w:hAnsi="Arial" w:cs="Arial"/>
          <w:sz w:val="24"/>
          <w:szCs w:val="24"/>
        </w:rPr>
        <w:t xml:space="preserve">Desde </w:t>
      </w:r>
      <w:r w:rsidRPr="00A2198A">
        <w:rPr>
          <w:rFonts w:ascii="Arial" w:hAnsi="Arial" w:cs="Arial"/>
          <w:sz w:val="24"/>
          <w:szCs w:val="24"/>
        </w:rPr>
        <w:t>Chadwick (1979)</w:t>
      </w:r>
      <w:r w:rsidR="00B63F88" w:rsidRPr="00A2198A">
        <w:rPr>
          <w:rFonts w:ascii="Arial" w:hAnsi="Arial" w:cs="Arial"/>
          <w:sz w:val="24"/>
          <w:szCs w:val="24"/>
        </w:rPr>
        <w:t>,</w:t>
      </w:r>
      <w:r w:rsidR="003B40A3" w:rsidRPr="00A2198A">
        <w:rPr>
          <w:rFonts w:ascii="Arial" w:hAnsi="Arial" w:cs="Arial"/>
          <w:sz w:val="24"/>
          <w:szCs w:val="24"/>
        </w:rPr>
        <w:t xml:space="preserve"> se</w:t>
      </w:r>
      <w:r w:rsidRPr="00A2198A">
        <w:rPr>
          <w:rFonts w:ascii="Arial" w:hAnsi="Arial" w:cs="Arial"/>
          <w:sz w:val="24"/>
          <w:szCs w:val="24"/>
        </w:rPr>
        <w:t xml:space="preserve"> reporta que el concepto de “</w:t>
      </w:r>
      <w:r w:rsidRPr="00A2198A">
        <w:rPr>
          <w:rFonts w:ascii="Arial" w:hAnsi="Arial" w:cs="Arial"/>
          <w:i/>
          <w:iCs/>
          <w:sz w:val="24"/>
          <w:szCs w:val="24"/>
        </w:rPr>
        <w:t>tecnología educativa</w:t>
      </w:r>
      <w:r w:rsidRPr="00A2198A">
        <w:rPr>
          <w:rFonts w:ascii="Arial" w:hAnsi="Arial" w:cs="Arial"/>
          <w:sz w:val="24"/>
          <w:szCs w:val="24"/>
        </w:rPr>
        <w:t>” empezó a utilizarse</w:t>
      </w:r>
      <w:r w:rsidR="005B244F" w:rsidRPr="00A2198A">
        <w:rPr>
          <w:rFonts w:ascii="Arial" w:hAnsi="Arial" w:cs="Arial"/>
          <w:sz w:val="24"/>
          <w:szCs w:val="24"/>
        </w:rPr>
        <w:t xml:space="preserve"> </w:t>
      </w:r>
      <w:r w:rsidRPr="00A2198A">
        <w:rPr>
          <w:rFonts w:ascii="Arial" w:hAnsi="Arial" w:cs="Arial"/>
          <w:sz w:val="24"/>
          <w:szCs w:val="24"/>
        </w:rPr>
        <w:t>en los años posteriores a la Segunda</w:t>
      </w:r>
      <w:r w:rsidR="005B244F" w:rsidRPr="00A2198A">
        <w:rPr>
          <w:rFonts w:ascii="Arial" w:hAnsi="Arial" w:cs="Arial"/>
          <w:sz w:val="24"/>
          <w:szCs w:val="24"/>
        </w:rPr>
        <w:t xml:space="preserve"> </w:t>
      </w:r>
      <w:r w:rsidRPr="00A2198A">
        <w:rPr>
          <w:rFonts w:ascii="Arial" w:hAnsi="Arial" w:cs="Arial"/>
          <w:sz w:val="24"/>
          <w:szCs w:val="24"/>
        </w:rPr>
        <w:t>Guerra Mundial, al referirse a los medios de comunicación aplicados en el campo de la educación.</w:t>
      </w:r>
      <w:r w:rsidR="00B63F88" w:rsidRPr="00A2198A">
        <w:rPr>
          <w:rFonts w:ascii="Arial" w:hAnsi="Arial" w:cs="Arial"/>
          <w:sz w:val="24"/>
          <w:szCs w:val="24"/>
        </w:rPr>
        <w:t xml:space="preserve"> Así</w:t>
      </w:r>
      <w:r w:rsidRPr="00A2198A">
        <w:rPr>
          <w:rFonts w:ascii="Arial" w:hAnsi="Arial" w:cs="Arial"/>
          <w:sz w:val="24"/>
          <w:szCs w:val="24"/>
        </w:rPr>
        <w:t xml:space="preserve">, la enseñanza programada se propuso en ese periodo como un método educativo sin mediación de un profesor o tutor en el que se pueden emplear máquinas, computadoras, libros, o cualquier otro recurso didáctico que permita que el estudiante trabaje en forma independiente y aprenda a su propio ritmo (Skinner, 1958). En trabajos ya se identificaba a la tecnología </w:t>
      </w:r>
      <w:r w:rsidR="0090667F" w:rsidRPr="00A2198A">
        <w:rPr>
          <w:rFonts w:ascii="Arial" w:hAnsi="Arial" w:cs="Arial"/>
          <w:sz w:val="24"/>
          <w:szCs w:val="24"/>
        </w:rPr>
        <w:t xml:space="preserve">educativa </w:t>
      </w:r>
      <w:r w:rsidRPr="00A2198A">
        <w:rPr>
          <w:rFonts w:ascii="Arial" w:hAnsi="Arial" w:cs="Arial"/>
          <w:sz w:val="24"/>
          <w:szCs w:val="24"/>
        </w:rPr>
        <w:t xml:space="preserve">como un campo de estudio en donde la teoría y práctica se involucraban, principalmente con el diseño y uso de mensajes para controlar el proceso de aprendizaje (Ely, </w:t>
      </w:r>
      <w:r w:rsidR="000106FA" w:rsidRPr="00A2198A">
        <w:rPr>
          <w:rFonts w:ascii="Arial" w:hAnsi="Arial" w:cs="Arial"/>
          <w:sz w:val="24"/>
          <w:szCs w:val="24"/>
        </w:rPr>
        <w:t>2008</w:t>
      </w:r>
      <w:r w:rsidRPr="00A2198A">
        <w:rPr>
          <w:rFonts w:ascii="Arial" w:hAnsi="Arial" w:cs="Arial"/>
          <w:sz w:val="24"/>
          <w:szCs w:val="24"/>
        </w:rPr>
        <w:t>).</w:t>
      </w:r>
    </w:p>
    <w:p w14:paraId="02867775" w14:textId="1D1D52BB"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Debido a la influencia de las investigaciones sobre el análisis y modificación de conducta, en los últimos años se ha adoptado una definición de la “</w:t>
      </w:r>
      <w:r w:rsidRPr="00A2198A">
        <w:rPr>
          <w:rFonts w:ascii="Arial" w:hAnsi="Arial" w:cs="Arial"/>
          <w:i/>
          <w:iCs/>
          <w:sz w:val="24"/>
          <w:szCs w:val="24"/>
        </w:rPr>
        <w:t>tecnología educativa</w:t>
      </w:r>
      <w:r w:rsidRPr="00A2198A">
        <w:rPr>
          <w:rFonts w:ascii="Arial" w:hAnsi="Arial" w:cs="Arial"/>
          <w:sz w:val="24"/>
          <w:szCs w:val="24"/>
        </w:rPr>
        <w:t>”, como el diseño de estrategias, uso de medios y control de sistemas de comunicación para la enseñanza (Lujan y Salas, 2009). Esta representación conceptual converge con las ideas adoptadas por la UNESCO, al indicar que la tecnología educativa es una aplicación sistemática de los recursos del conocimiento científico al proceso que necesita cada individuo para adquirir y utilizar conocimientos.</w:t>
      </w:r>
      <w:r w:rsidR="00A9005A" w:rsidRPr="00A2198A">
        <w:rPr>
          <w:rFonts w:ascii="Arial" w:hAnsi="Arial" w:cs="Arial"/>
          <w:sz w:val="24"/>
          <w:szCs w:val="24"/>
        </w:rPr>
        <w:t xml:space="preserve"> </w:t>
      </w:r>
      <w:r w:rsidRPr="00A2198A">
        <w:rPr>
          <w:rFonts w:ascii="Arial" w:hAnsi="Arial" w:cs="Arial"/>
          <w:sz w:val="24"/>
          <w:szCs w:val="24"/>
        </w:rPr>
        <w:t xml:space="preserve">Coadyuva en la aplicación de todo sistema, técnica o material que permite mejorar el proceso de enseñanza-aprendizaje, tomando en cuenta tanto los recursos técnicos como los humanos y su interacción con el fin de conseguir la mayor eficacia posible. </w:t>
      </w:r>
    </w:p>
    <w:p w14:paraId="7BA17B2C" w14:textId="726A2FF0" w:rsidR="00D61587" w:rsidRPr="00A2198A" w:rsidRDefault="00D61587" w:rsidP="00A61A73">
      <w:pPr>
        <w:pStyle w:val="ListParagraph"/>
        <w:numPr>
          <w:ilvl w:val="1"/>
          <w:numId w:val="22"/>
        </w:numPr>
        <w:spacing w:before="120" w:after="0" w:line="240" w:lineRule="auto"/>
        <w:ind w:left="788" w:hanging="431"/>
        <w:jc w:val="both"/>
        <w:rPr>
          <w:rFonts w:ascii="Arial" w:hAnsi="Arial" w:cs="Arial"/>
          <w:b/>
          <w:bCs/>
          <w:i/>
          <w:iCs/>
          <w:sz w:val="24"/>
          <w:szCs w:val="24"/>
        </w:rPr>
      </w:pPr>
      <w:r w:rsidRPr="00A2198A">
        <w:rPr>
          <w:rFonts w:ascii="Arial" w:hAnsi="Arial" w:cs="Arial"/>
          <w:b/>
          <w:bCs/>
          <w:i/>
          <w:iCs/>
          <w:sz w:val="24"/>
          <w:szCs w:val="24"/>
        </w:rPr>
        <w:t>Enfoques teóricos</w:t>
      </w:r>
    </w:p>
    <w:p w14:paraId="681E87E7" w14:textId="42A789F1" w:rsidR="00D61587" w:rsidRPr="00A2198A" w:rsidRDefault="005B244F" w:rsidP="00A61A73">
      <w:pPr>
        <w:spacing w:after="0" w:line="240" w:lineRule="auto"/>
        <w:ind w:firstLine="284"/>
        <w:jc w:val="both"/>
        <w:rPr>
          <w:rFonts w:ascii="Arial" w:hAnsi="Arial" w:cs="Arial"/>
          <w:sz w:val="24"/>
          <w:szCs w:val="24"/>
        </w:rPr>
      </w:pPr>
      <w:r w:rsidRPr="00A2198A">
        <w:rPr>
          <w:rFonts w:ascii="Arial" w:hAnsi="Arial" w:cs="Arial"/>
          <w:sz w:val="24"/>
          <w:szCs w:val="24"/>
        </w:rPr>
        <w:t>E</w:t>
      </w:r>
      <w:r w:rsidR="00D61587" w:rsidRPr="00A2198A">
        <w:rPr>
          <w:rFonts w:ascii="Arial" w:hAnsi="Arial" w:cs="Arial"/>
          <w:sz w:val="24"/>
          <w:szCs w:val="24"/>
        </w:rPr>
        <w:t xml:space="preserve">l </w:t>
      </w:r>
      <w:r w:rsidR="006D2D66" w:rsidRPr="00A2198A">
        <w:rPr>
          <w:rFonts w:ascii="Arial" w:hAnsi="Arial" w:cs="Arial"/>
          <w:sz w:val="24"/>
          <w:szCs w:val="24"/>
        </w:rPr>
        <w:t>concepto</w:t>
      </w:r>
      <w:r w:rsidR="00D61587" w:rsidRPr="00A2198A">
        <w:rPr>
          <w:rFonts w:ascii="Arial" w:hAnsi="Arial" w:cs="Arial"/>
          <w:sz w:val="24"/>
          <w:szCs w:val="24"/>
        </w:rPr>
        <w:t xml:space="preserve"> de </w:t>
      </w:r>
      <w:r w:rsidR="003467C5" w:rsidRPr="00A2198A">
        <w:rPr>
          <w:rFonts w:ascii="Arial" w:hAnsi="Arial" w:cs="Arial"/>
          <w:i/>
          <w:iCs/>
          <w:sz w:val="24"/>
          <w:szCs w:val="24"/>
        </w:rPr>
        <w:t>“</w:t>
      </w:r>
      <w:r w:rsidR="00D61587" w:rsidRPr="00A2198A">
        <w:rPr>
          <w:rFonts w:ascii="Arial" w:hAnsi="Arial" w:cs="Arial"/>
          <w:i/>
          <w:iCs/>
          <w:sz w:val="24"/>
          <w:szCs w:val="24"/>
        </w:rPr>
        <w:t>tecnología educativa</w:t>
      </w:r>
      <w:r w:rsidR="003467C5" w:rsidRPr="00A2198A">
        <w:rPr>
          <w:rFonts w:ascii="Arial" w:hAnsi="Arial" w:cs="Arial"/>
          <w:i/>
          <w:iCs/>
          <w:sz w:val="24"/>
          <w:szCs w:val="24"/>
        </w:rPr>
        <w:t>”</w:t>
      </w:r>
      <w:r w:rsidR="00D61587" w:rsidRPr="00A2198A">
        <w:rPr>
          <w:rFonts w:ascii="Arial" w:hAnsi="Arial" w:cs="Arial"/>
          <w:sz w:val="24"/>
          <w:szCs w:val="24"/>
        </w:rPr>
        <w:t xml:space="preserve"> abarca los enfoques teóricos, las teorías de aprendizaje y el desarrollo de tecnologías de la comunicación e información aplicadas al quehacer educativo. Para Lujan y Salas, (2009), la investigación en tecnología educativa tuvo sus orígenes entre el pragmatismo y conductismo, pero a partir de la década de 1980 se fundamentó también en la teoría cognitiva. En esa evolución se pueden observar los siguientes “momentos” o “enfoques” de la </w:t>
      </w:r>
      <w:r w:rsidR="001F5FBB">
        <w:rPr>
          <w:rFonts w:ascii="Arial" w:hAnsi="Arial" w:cs="Arial"/>
          <w:sz w:val="24"/>
          <w:szCs w:val="24"/>
        </w:rPr>
        <w:t>tecnología</w:t>
      </w:r>
      <w:r w:rsidR="00D61587" w:rsidRPr="00A2198A">
        <w:rPr>
          <w:rFonts w:ascii="Arial" w:hAnsi="Arial" w:cs="Arial"/>
          <w:sz w:val="24"/>
          <w:szCs w:val="24"/>
        </w:rPr>
        <w:t xml:space="preserve"> educativa:</w:t>
      </w:r>
    </w:p>
    <w:p w14:paraId="68EA8246" w14:textId="7E621179" w:rsidR="006D2D66" w:rsidRPr="00A2198A" w:rsidRDefault="006D2D66" w:rsidP="00A61A73">
      <w:pPr>
        <w:pStyle w:val="ListParagraph"/>
        <w:numPr>
          <w:ilvl w:val="0"/>
          <w:numId w:val="24"/>
        </w:numPr>
        <w:spacing w:after="0" w:line="240" w:lineRule="auto"/>
        <w:jc w:val="both"/>
        <w:rPr>
          <w:rFonts w:ascii="Arial" w:hAnsi="Arial" w:cs="Arial"/>
          <w:sz w:val="24"/>
          <w:szCs w:val="24"/>
        </w:rPr>
      </w:pPr>
      <w:r w:rsidRPr="00A2198A">
        <w:rPr>
          <w:rFonts w:ascii="Arial" w:hAnsi="Arial" w:cs="Arial"/>
          <w:i/>
          <w:iCs/>
          <w:sz w:val="24"/>
          <w:szCs w:val="24"/>
        </w:rPr>
        <w:t>Enfoque de los medios:</w:t>
      </w:r>
      <w:r w:rsidRPr="00A2198A">
        <w:rPr>
          <w:rFonts w:ascii="Arial" w:hAnsi="Arial" w:cs="Arial"/>
          <w:sz w:val="24"/>
          <w:szCs w:val="24"/>
        </w:rPr>
        <w:t xml:space="preserve"> la tecnología se identifica inicialmente con los medios.</w:t>
      </w:r>
    </w:p>
    <w:p w14:paraId="6DD184FB" w14:textId="0596D341" w:rsidR="006D2D66" w:rsidRPr="00A2198A" w:rsidRDefault="006D2D66" w:rsidP="00A61A73">
      <w:pPr>
        <w:pStyle w:val="ListParagraph"/>
        <w:numPr>
          <w:ilvl w:val="0"/>
          <w:numId w:val="24"/>
        </w:numPr>
        <w:spacing w:after="0" w:line="240" w:lineRule="auto"/>
        <w:jc w:val="both"/>
        <w:rPr>
          <w:rFonts w:ascii="Arial" w:hAnsi="Arial" w:cs="Arial"/>
          <w:sz w:val="24"/>
          <w:szCs w:val="24"/>
        </w:rPr>
      </w:pPr>
      <w:r w:rsidRPr="00A2198A">
        <w:rPr>
          <w:rFonts w:ascii="Arial" w:hAnsi="Arial" w:cs="Arial"/>
          <w:i/>
          <w:iCs/>
          <w:sz w:val="24"/>
          <w:szCs w:val="24"/>
        </w:rPr>
        <w:t>Enfoque conductista:</w:t>
      </w:r>
      <w:r w:rsidRPr="00A2198A">
        <w:rPr>
          <w:rFonts w:ascii="Arial" w:hAnsi="Arial" w:cs="Arial"/>
          <w:sz w:val="24"/>
          <w:szCs w:val="24"/>
        </w:rPr>
        <w:t xml:space="preserve"> es asociada al análisis y modificación de la conducta.</w:t>
      </w:r>
    </w:p>
    <w:p w14:paraId="39A07965" w14:textId="06330882" w:rsidR="006D2D66" w:rsidRPr="00A2198A" w:rsidRDefault="006D2D66" w:rsidP="00A61A73">
      <w:pPr>
        <w:pStyle w:val="ListParagraph"/>
        <w:numPr>
          <w:ilvl w:val="0"/>
          <w:numId w:val="24"/>
        </w:numPr>
        <w:spacing w:after="0" w:line="240" w:lineRule="auto"/>
        <w:jc w:val="both"/>
        <w:rPr>
          <w:rFonts w:ascii="Arial" w:hAnsi="Arial" w:cs="Arial"/>
          <w:sz w:val="24"/>
          <w:szCs w:val="24"/>
        </w:rPr>
      </w:pPr>
      <w:r w:rsidRPr="00A2198A">
        <w:rPr>
          <w:rFonts w:ascii="Arial" w:hAnsi="Arial" w:cs="Arial"/>
          <w:i/>
          <w:iCs/>
          <w:sz w:val="24"/>
          <w:szCs w:val="24"/>
        </w:rPr>
        <w:t>Enfoque sistémico:</w:t>
      </w:r>
      <w:r w:rsidRPr="00A2198A">
        <w:rPr>
          <w:rFonts w:ascii="Arial" w:hAnsi="Arial" w:cs="Arial"/>
          <w:sz w:val="24"/>
          <w:szCs w:val="24"/>
        </w:rPr>
        <w:t xml:space="preserve"> es concebida como parte de un proceso de aprendizaje global y de coordinación de variables, con especial énfasis en los elementos cibernéticos.</w:t>
      </w:r>
    </w:p>
    <w:p w14:paraId="39A42880" w14:textId="6EDA16ED" w:rsidR="006D2D66" w:rsidRPr="00A2198A" w:rsidRDefault="006D2D66" w:rsidP="00A61A73">
      <w:pPr>
        <w:pStyle w:val="ListParagraph"/>
        <w:numPr>
          <w:ilvl w:val="0"/>
          <w:numId w:val="24"/>
        </w:numPr>
        <w:spacing w:after="0" w:line="240" w:lineRule="auto"/>
        <w:jc w:val="both"/>
        <w:rPr>
          <w:rFonts w:ascii="Arial" w:hAnsi="Arial" w:cs="Arial"/>
          <w:sz w:val="24"/>
          <w:szCs w:val="24"/>
        </w:rPr>
      </w:pPr>
      <w:r w:rsidRPr="00A2198A">
        <w:rPr>
          <w:rFonts w:ascii="Arial" w:hAnsi="Arial" w:cs="Arial"/>
          <w:i/>
          <w:iCs/>
          <w:sz w:val="24"/>
          <w:szCs w:val="24"/>
        </w:rPr>
        <w:t>Enfoque ecológico:</w:t>
      </w:r>
      <w:r w:rsidRPr="00A2198A">
        <w:rPr>
          <w:rFonts w:ascii="Arial" w:hAnsi="Arial" w:cs="Arial"/>
          <w:sz w:val="24"/>
          <w:szCs w:val="24"/>
        </w:rPr>
        <w:t xml:space="preserve"> estudia el conjunto de relaciones interpersonales que confluyen en el sistema educativo mediado por tecnología.</w:t>
      </w:r>
    </w:p>
    <w:p w14:paraId="66F9438A" w14:textId="7E3E3A9C" w:rsidR="006D2D66" w:rsidRPr="00A2198A" w:rsidRDefault="006D2D66" w:rsidP="00A61A73">
      <w:pPr>
        <w:spacing w:after="0" w:line="240" w:lineRule="auto"/>
        <w:ind w:firstLine="284"/>
        <w:jc w:val="both"/>
        <w:rPr>
          <w:rFonts w:ascii="Arial" w:hAnsi="Arial" w:cs="Arial"/>
          <w:sz w:val="24"/>
          <w:szCs w:val="24"/>
        </w:rPr>
      </w:pPr>
      <w:r w:rsidRPr="00A2198A">
        <w:rPr>
          <w:rFonts w:ascii="Arial" w:hAnsi="Arial" w:cs="Arial"/>
          <w:sz w:val="24"/>
          <w:szCs w:val="24"/>
        </w:rPr>
        <w:t>A</w:t>
      </w:r>
      <w:r w:rsidR="00C34658" w:rsidRPr="00A2198A">
        <w:rPr>
          <w:rFonts w:ascii="Arial" w:hAnsi="Arial" w:cs="Arial"/>
          <w:sz w:val="24"/>
          <w:szCs w:val="24"/>
        </w:rPr>
        <w:t>l</w:t>
      </w:r>
      <w:r w:rsidR="0090667F" w:rsidRPr="00A2198A">
        <w:rPr>
          <w:rFonts w:ascii="Arial" w:hAnsi="Arial" w:cs="Arial"/>
          <w:sz w:val="24"/>
          <w:szCs w:val="24"/>
        </w:rPr>
        <w:t xml:space="preserve"> revisar </w:t>
      </w:r>
      <w:r w:rsidRPr="00A2198A">
        <w:rPr>
          <w:rFonts w:ascii="Arial" w:hAnsi="Arial" w:cs="Arial"/>
          <w:sz w:val="24"/>
          <w:szCs w:val="24"/>
        </w:rPr>
        <w:t xml:space="preserve">distintas concepciones sobre la tecnología educativa, </w:t>
      </w:r>
      <w:proofErr w:type="spellStart"/>
      <w:r w:rsidRPr="00A2198A">
        <w:rPr>
          <w:rFonts w:ascii="Arial" w:hAnsi="Arial" w:cs="Arial"/>
          <w:sz w:val="24"/>
          <w:szCs w:val="24"/>
        </w:rPr>
        <w:t>Marquès</w:t>
      </w:r>
      <w:proofErr w:type="spellEnd"/>
      <w:r w:rsidRPr="00A2198A">
        <w:rPr>
          <w:rFonts w:ascii="Arial" w:hAnsi="Arial" w:cs="Arial"/>
          <w:sz w:val="24"/>
          <w:szCs w:val="24"/>
        </w:rPr>
        <w:t xml:space="preserve"> (1999) corrobora que el análisis de los diferentes campos de conocimiento ha proporcionado una fundamentación teórica, que permite constatar una disparidad en los criterios existentes. Señala que el panorama histórico muestra que la conceptualización de la Tecnología Educativa ha sufrido diversos cambios a lo largo del tiempo, como consecuencia de una evolución social que vive una etapa de rápido desarrollo tecnológico, además de las modificaciones que se han producido en las ciencias que la fundamentan. Explica </w:t>
      </w:r>
      <w:r w:rsidR="003467C5" w:rsidRPr="00A2198A">
        <w:rPr>
          <w:rFonts w:ascii="Arial" w:hAnsi="Arial" w:cs="Arial"/>
          <w:sz w:val="24"/>
          <w:szCs w:val="24"/>
        </w:rPr>
        <w:t>que,</w:t>
      </w:r>
      <w:r w:rsidRPr="00A2198A">
        <w:rPr>
          <w:rFonts w:ascii="Arial" w:hAnsi="Arial" w:cs="Arial"/>
          <w:sz w:val="24"/>
          <w:szCs w:val="24"/>
        </w:rPr>
        <w:t xml:space="preserve"> si bien en sus inicios existió una voluntad científico-positivista, un sentido artefactual, y una clara dependencia de la psicología del aprendizaje que la situaron en una perspectiva técnico-empírica, los cambios de paradigma que se han manifestado en algunas de estas </w:t>
      </w:r>
      <w:r w:rsidR="00A9005A" w:rsidRPr="00A2198A">
        <w:rPr>
          <w:rFonts w:ascii="Arial" w:hAnsi="Arial" w:cs="Arial"/>
          <w:sz w:val="24"/>
          <w:szCs w:val="24"/>
        </w:rPr>
        <w:t>disciplinas</w:t>
      </w:r>
      <w:r w:rsidRPr="00A2198A">
        <w:rPr>
          <w:rFonts w:ascii="Arial" w:hAnsi="Arial" w:cs="Arial"/>
          <w:sz w:val="24"/>
          <w:szCs w:val="24"/>
        </w:rPr>
        <w:t xml:space="preserve"> han permitido evolucionar y encontrar nuevos enfoques bajo perspectivas cognitivas, comunicacionales y críticas.</w:t>
      </w:r>
    </w:p>
    <w:p w14:paraId="545C6BBD" w14:textId="0ACEAAB6" w:rsidR="00EC53FE" w:rsidRPr="00A2198A" w:rsidRDefault="00EC53FE" w:rsidP="00A61A73">
      <w:pPr>
        <w:spacing w:after="0" w:line="240" w:lineRule="auto"/>
        <w:ind w:firstLine="284"/>
        <w:jc w:val="center"/>
        <w:rPr>
          <w:rFonts w:ascii="Arial" w:hAnsi="Arial" w:cs="Arial"/>
          <w:sz w:val="24"/>
          <w:szCs w:val="24"/>
        </w:rPr>
      </w:pPr>
      <w:r w:rsidRPr="00A2198A">
        <w:rPr>
          <w:rFonts w:ascii="Arial" w:hAnsi="Arial" w:cs="Arial"/>
          <w:noProof/>
          <w:sz w:val="24"/>
          <w:szCs w:val="24"/>
        </w:rPr>
        <w:drawing>
          <wp:inline distT="0" distB="0" distL="0" distR="0" wp14:anchorId="4AE5E2F7" wp14:editId="668B1514">
            <wp:extent cx="5623560" cy="1120140"/>
            <wp:effectExtent l="0" t="38100" r="0" b="22860"/>
            <wp:docPr id="179435226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577B1A1" w14:textId="7EA6E2BF" w:rsidR="008473B2" w:rsidRPr="00A2198A" w:rsidRDefault="008473B2" w:rsidP="00A61A73">
      <w:pPr>
        <w:spacing w:after="0" w:line="240" w:lineRule="auto"/>
        <w:ind w:firstLine="284"/>
        <w:jc w:val="center"/>
        <w:rPr>
          <w:rFonts w:ascii="Arial" w:hAnsi="Arial" w:cs="Arial"/>
          <w:sz w:val="24"/>
          <w:szCs w:val="24"/>
        </w:rPr>
      </w:pPr>
      <w:r w:rsidRPr="00A2198A">
        <w:rPr>
          <w:rFonts w:ascii="Arial" w:hAnsi="Arial" w:cs="Arial"/>
          <w:sz w:val="24"/>
          <w:szCs w:val="24"/>
        </w:rPr>
        <w:t>Figura 1. Referentes teóricos de la tecnología educativa</w:t>
      </w:r>
    </w:p>
    <w:p w14:paraId="6FF7984D" w14:textId="5CAD778C" w:rsidR="00A61A73" w:rsidRPr="00A2198A" w:rsidRDefault="00A61A73" w:rsidP="00A61A73">
      <w:pPr>
        <w:spacing w:after="0" w:line="240" w:lineRule="auto"/>
        <w:ind w:firstLine="284"/>
        <w:jc w:val="both"/>
        <w:rPr>
          <w:rFonts w:ascii="Arial" w:hAnsi="Arial" w:cs="Arial"/>
          <w:sz w:val="24"/>
          <w:szCs w:val="24"/>
        </w:rPr>
      </w:pPr>
      <w:r w:rsidRPr="00A2198A">
        <w:rPr>
          <w:rFonts w:ascii="Arial" w:hAnsi="Arial" w:cs="Arial"/>
          <w:sz w:val="24"/>
          <w:szCs w:val="24"/>
        </w:rPr>
        <w:t>En la actualidad, los fundamentos de la tecnología educativa se encuentran vinculados de manera indisoluble con diversas teorías que han establecido las bases para el diseño de medios didácticos. Aunque en el devenir de esa disciplina</w:t>
      </w:r>
      <w:r w:rsidR="001F5FBB">
        <w:rPr>
          <w:rFonts w:ascii="Arial" w:hAnsi="Arial" w:cs="Arial"/>
          <w:sz w:val="24"/>
          <w:szCs w:val="24"/>
        </w:rPr>
        <w:t xml:space="preserve">, es posible </w:t>
      </w:r>
      <w:r w:rsidRPr="00A2198A">
        <w:rPr>
          <w:rFonts w:ascii="Arial" w:hAnsi="Arial" w:cs="Arial"/>
          <w:sz w:val="24"/>
          <w:szCs w:val="24"/>
        </w:rPr>
        <w:t>identificar numerosas influencias.</w:t>
      </w:r>
    </w:p>
    <w:p w14:paraId="7388D77F" w14:textId="7EE2BB7D" w:rsidR="003816FB" w:rsidRPr="00A2198A" w:rsidRDefault="003816FB" w:rsidP="00A61A73">
      <w:pPr>
        <w:pStyle w:val="ListParagraph"/>
        <w:numPr>
          <w:ilvl w:val="0"/>
          <w:numId w:val="22"/>
        </w:numPr>
        <w:spacing w:before="120" w:after="0" w:line="240" w:lineRule="auto"/>
        <w:ind w:left="357" w:hanging="357"/>
        <w:contextualSpacing w:val="0"/>
        <w:jc w:val="both"/>
        <w:rPr>
          <w:rFonts w:ascii="Arial" w:hAnsi="Arial" w:cs="Arial"/>
          <w:b/>
          <w:bCs/>
          <w:sz w:val="24"/>
          <w:szCs w:val="24"/>
        </w:rPr>
      </w:pPr>
      <w:r w:rsidRPr="00A2198A">
        <w:rPr>
          <w:rFonts w:ascii="Arial" w:hAnsi="Arial" w:cs="Arial"/>
          <w:b/>
          <w:bCs/>
          <w:sz w:val="24"/>
          <w:szCs w:val="24"/>
        </w:rPr>
        <w:t>Método</w:t>
      </w:r>
    </w:p>
    <w:p w14:paraId="56E04FA4" w14:textId="77777777" w:rsidR="00A2198A" w:rsidRPr="00A2198A" w:rsidRDefault="00A2198A" w:rsidP="00A61A73">
      <w:pPr>
        <w:spacing w:after="0" w:line="240" w:lineRule="auto"/>
        <w:ind w:firstLine="284"/>
        <w:jc w:val="both"/>
        <w:rPr>
          <w:rFonts w:ascii="Arial" w:eastAsia="SimSun" w:hAnsi="Arial" w:cs="Arial"/>
          <w:sz w:val="24"/>
          <w:szCs w:val="24"/>
        </w:rPr>
      </w:pPr>
      <w:r w:rsidRPr="00A2198A">
        <w:rPr>
          <w:rFonts w:ascii="Arial" w:eastAsia="SimSun" w:hAnsi="Arial" w:cs="Arial"/>
          <w:sz w:val="24"/>
          <w:szCs w:val="24"/>
        </w:rPr>
        <w:t>En los últimos años, el uso de la Tecnología Educativa en los procesos de enseñanza-aprendizaje ha inspirado nuevos modelos pedagógicos. Como bien señala Aguilar (2003), los avances en la pedagogía han demostrado la falta de eficiencia de muchos de los métodos tradicionales de enseñanza. Estos nuevos modelos deben estar centrados en el grupo y no en el capacitador; lo cual significa que la creatividad, la interacción y aportación de cada uno de los participantes, son la clave del éxito de la función educativa (Gómez-Zermeño y Alemán, 2012).</w:t>
      </w:r>
    </w:p>
    <w:p w14:paraId="63C02057" w14:textId="6E26859A" w:rsidR="003816FB" w:rsidRPr="00A2198A" w:rsidRDefault="003816FB" w:rsidP="00A61A73">
      <w:pPr>
        <w:spacing w:after="0" w:line="240" w:lineRule="auto"/>
        <w:ind w:firstLine="284"/>
        <w:jc w:val="both"/>
        <w:rPr>
          <w:rFonts w:ascii="Arial" w:eastAsia="SimSun" w:hAnsi="Arial" w:cs="Arial"/>
          <w:sz w:val="24"/>
          <w:szCs w:val="24"/>
        </w:rPr>
      </w:pPr>
      <w:r w:rsidRPr="00A2198A">
        <w:rPr>
          <w:rFonts w:ascii="Arial" w:eastAsia="SimSun" w:hAnsi="Arial" w:cs="Arial"/>
          <w:sz w:val="24"/>
          <w:szCs w:val="24"/>
        </w:rPr>
        <w:t>Est</w:t>
      </w:r>
      <w:r w:rsidR="00627139" w:rsidRPr="00A2198A">
        <w:rPr>
          <w:rFonts w:ascii="Arial" w:eastAsia="SimSun" w:hAnsi="Arial" w:cs="Arial"/>
          <w:sz w:val="24"/>
          <w:szCs w:val="24"/>
        </w:rPr>
        <w:t>e estudio buscó</w:t>
      </w:r>
      <w:r w:rsidRPr="00A2198A">
        <w:rPr>
          <w:rFonts w:ascii="Arial" w:eastAsia="SimSun" w:hAnsi="Arial" w:cs="Arial"/>
          <w:sz w:val="24"/>
          <w:szCs w:val="24"/>
        </w:rPr>
        <w:t xml:space="preserve"> generar información que permita aportar respuestas a la siguiente pregunta: </w:t>
      </w:r>
      <w:r w:rsidR="006D24A6" w:rsidRPr="00A2198A">
        <w:rPr>
          <w:rFonts w:ascii="Arial" w:eastAsia="SimSun" w:hAnsi="Arial" w:cs="Arial"/>
          <w:i/>
          <w:iCs/>
          <w:sz w:val="24"/>
          <w:szCs w:val="24"/>
        </w:rPr>
        <w:t xml:space="preserve">¿Cuáles son las principales modalidades </w:t>
      </w:r>
      <w:r w:rsidR="00B847B2" w:rsidRPr="00A2198A">
        <w:rPr>
          <w:rFonts w:ascii="Arial" w:eastAsia="SimSun" w:hAnsi="Arial" w:cs="Arial"/>
          <w:i/>
          <w:iCs/>
          <w:sz w:val="24"/>
          <w:szCs w:val="24"/>
        </w:rPr>
        <w:t>educativas que se han desarrollado al aplicar la tecnología educativa en los procesos de enseñanza-aprendizaje</w:t>
      </w:r>
      <w:r w:rsidRPr="00A2198A">
        <w:rPr>
          <w:rFonts w:ascii="Arial" w:eastAsia="SimSun" w:hAnsi="Arial" w:cs="Arial"/>
          <w:i/>
          <w:iCs/>
          <w:sz w:val="24"/>
          <w:szCs w:val="24"/>
        </w:rPr>
        <w:t>?</w:t>
      </w:r>
      <w:r w:rsidRPr="00A2198A">
        <w:rPr>
          <w:rFonts w:ascii="Arial" w:eastAsia="SimSun" w:hAnsi="Arial" w:cs="Arial"/>
          <w:sz w:val="24"/>
          <w:szCs w:val="24"/>
        </w:rPr>
        <w:t xml:space="preserve"> Con base en la pregunta de investigación, se adoptó un método basado en un estudio exploratorio, con el objetivo de realizar un primer acercamiento a este tema en específico, antes de abordarlo en una investigación más profunda (Hernandez-Sampieri, 2018). Al realizar este estudio se aplicaron las siguientes técnicas: 1) Revisión documental y 2) Consulta a expertos o método Delphi. </w:t>
      </w:r>
    </w:p>
    <w:p w14:paraId="5CA59786" w14:textId="77777777" w:rsidR="003816FB" w:rsidRPr="00A2198A" w:rsidRDefault="003816FB" w:rsidP="00A61A73">
      <w:pPr>
        <w:spacing w:after="0" w:line="240" w:lineRule="auto"/>
        <w:ind w:firstLine="284"/>
        <w:jc w:val="both"/>
        <w:rPr>
          <w:rFonts w:ascii="Arial" w:eastAsia="SimSun" w:hAnsi="Arial" w:cs="Arial"/>
          <w:sz w:val="24"/>
          <w:szCs w:val="24"/>
        </w:rPr>
      </w:pPr>
      <w:r w:rsidRPr="00A2198A">
        <w:rPr>
          <w:rFonts w:ascii="Arial" w:eastAsia="SimSun" w:hAnsi="Arial" w:cs="Arial"/>
          <w:sz w:val="24"/>
          <w:szCs w:val="24"/>
        </w:rPr>
        <w:t xml:space="preserve">Para Reyes y Carmona (2020), la revisión documental en la investigación exploratoria consiste en el acercamiento al tema de estudio mediante datos bibliográficos que tengan vínculo directo con el problema de investigación. Su objetivo es dirigir la investigación primeramente relacionando datos ya existentes que proceden de distintas fuentes, y posteriormente proporcionando una visión panorámica y sistemática elaborada en múltiples fuentes. Por su parte, la consulta a expertos o </w:t>
      </w:r>
      <w:bookmarkStart w:id="1" w:name="_Hlk134561225"/>
      <w:r w:rsidRPr="00A2198A">
        <w:rPr>
          <w:rFonts w:ascii="Arial" w:eastAsia="SimSun" w:hAnsi="Arial" w:cs="Arial"/>
          <w:sz w:val="24"/>
          <w:szCs w:val="24"/>
        </w:rPr>
        <w:t xml:space="preserve">Método Delphi </w:t>
      </w:r>
      <w:bookmarkEnd w:id="1"/>
      <w:r w:rsidRPr="00A2198A">
        <w:rPr>
          <w:rFonts w:ascii="Arial" w:eastAsia="SimSun" w:hAnsi="Arial" w:cs="Arial"/>
          <w:sz w:val="24"/>
          <w:szCs w:val="24"/>
        </w:rPr>
        <w:t xml:space="preserve">es una metodología estructurada para recolectar sistemáticamente juicios de expertos sobre una problemática, procesar la información y construir un acuerdo general de grupo. Permite la transformación de las apreciaciones individuales de los expertos en un juicio colectivo superior (García &amp; Suárez, 2013). </w:t>
      </w:r>
    </w:p>
    <w:p w14:paraId="4E1961B0" w14:textId="4671A35F" w:rsidR="003816FB" w:rsidRPr="00A2198A" w:rsidRDefault="003816FB" w:rsidP="00A61A73">
      <w:pPr>
        <w:pStyle w:val="ListParagraph"/>
        <w:numPr>
          <w:ilvl w:val="0"/>
          <w:numId w:val="22"/>
        </w:numPr>
        <w:spacing w:before="120" w:after="0" w:line="240" w:lineRule="auto"/>
        <w:ind w:left="357" w:hanging="357"/>
        <w:contextualSpacing w:val="0"/>
        <w:jc w:val="both"/>
        <w:rPr>
          <w:rFonts w:ascii="Arial" w:hAnsi="Arial" w:cs="Arial"/>
          <w:b/>
          <w:bCs/>
          <w:sz w:val="24"/>
          <w:szCs w:val="24"/>
        </w:rPr>
      </w:pPr>
      <w:r w:rsidRPr="00A2198A">
        <w:rPr>
          <w:rFonts w:ascii="Arial" w:hAnsi="Arial" w:cs="Arial"/>
          <w:b/>
          <w:bCs/>
          <w:sz w:val="24"/>
          <w:szCs w:val="24"/>
        </w:rPr>
        <w:t>Resultados</w:t>
      </w:r>
    </w:p>
    <w:p w14:paraId="4BAA79B5" w14:textId="0384506A" w:rsidR="00D206A5" w:rsidRPr="00A2198A" w:rsidRDefault="00D206A5" w:rsidP="00A61A73">
      <w:pPr>
        <w:spacing w:after="0" w:line="240" w:lineRule="auto"/>
        <w:ind w:firstLine="284"/>
        <w:jc w:val="both"/>
        <w:rPr>
          <w:rFonts w:ascii="Arial" w:eastAsia="SimSun" w:hAnsi="Arial" w:cs="Arial"/>
          <w:sz w:val="24"/>
          <w:szCs w:val="24"/>
        </w:rPr>
      </w:pPr>
      <w:r w:rsidRPr="00A2198A">
        <w:rPr>
          <w:rFonts w:ascii="Arial" w:eastAsia="SimSun" w:hAnsi="Arial" w:cs="Arial"/>
          <w:sz w:val="24"/>
          <w:szCs w:val="24"/>
        </w:rPr>
        <w:t>Recientemente el avance tecnológico ha traído consigo nuevas concepciones para el trabajo en el campo educativo. Por lo cual es necesario pensar en nuevos materiales didácticos, actividades de aprendizaje y las herramientas que permitirán alcanzar los propósitos educativos. La educación presencial todavía trabaja en incorporar esta noción de las tecnologías, pero en el caso de la educación a distancia es la que mayores beneficios ha obtenido de la revolución de las NTIC. Entiéndase, de manera muy general, que la educación a distancia adopta a la tecnología porque le permite lograr la intención de la modalidad. La cual se centra en apoyar la actualización del conocimiento y desarrollo de nuevas competencias desde los espacios laborales de los sujetos o de aquellos que se encuentran geográficamente dispersos alejados de un centro que los forme en el sistema escolarizado (</w:t>
      </w:r>
      <w:r w:rsidR="001F0B21" w:rsidRPr="00A2198A">
        <w:rPr>
          <w:rFonts w:ascii="Arial" w:hAnsi="Arial" w:cs="Arial"/>
          <w:sz w:val="24"/>
          <w:szCs w:val="24"/>
          <w:shd w:val="clear" w:color="auto" w:fill="FFFFFF"/>
        </w:rPr>
        <w:t>Ocampo, Gómez-Zermeño y Zambrano, 2016</w:t>
      </w:r>
      <w:r w:rsidRPr="00A2198A">
        <w:rPr>
          <w:rFonts w:ascii="Arial" w:eastAsia="SimSun" w:hAnsi="Arial" w:cs="Arial"/>
          <w:sz w:val="24"/>
          <w:szCs w:val="24"/>
        </w:rPr>
        <w:t>).</w:t>
      </w:r>
    </w:p>
    <w:p w14:paraId="1095487C" w14:textId="660C02D2" w:rsidR="00D206A5" w:rsidRPr="00A2198A" w:rsidRDefault="00D206A5" w:rsidP="00A61A73">
      <w:pPr>
        <w:spacing w:after="0" w:line="240" w:lineRule="auto"/>
        <w:ind w:firstLine="284"/>
        <w:jc w:val="both"/>
        <w:rPr>
          <w:rFonts w:ascii="Arial" w:eastAsia="SimSun" w:hAnsi="Arial" w:cs="Arial"/>
          <w:sz w:val="24"/>
          <w:szCs w:val="24"/>
        </w:rPr>
      </w:pPr>
      <w:r w:rsidRPr="00A2198A">
        <w:rPr>
          <w:rFonts w:ascii="Arial" w:eastAsia="SimSun" w:hAnsi="Arial" w:cs="Arial"/>
          <w:sz w:val="24"/>
          <w:szCs w:val="24"/>
        </w:rPr>
        <w:t>Por lo anterior, el desarrollo tecnológico ha propiciado el desarrollo de modalidades emergentes que contribuyen a la educación a distancia para ofrecer formación a los interesados. Entre estas modalidades se encuentra la educación en línea (on-line o e-learning), aprendizaje en movimiento (m-</w:t>
      </w:r>
      <w:proofErr w:type="spellStart"/>
      <w:r w:rsidRPr="00A2198A">
        <w:rPr>
          <w:rFonts w:ascii="Arial" w:eastAsia="SimSun" w:hAnsi="Arial" w:cs="Arial"/>
          <w:sz w:val="24"/>
          <w:szCs w:val="24"/>
        </w:rPr>
        <w:t>learning</w:t>
      </w:r>
      <w:proofErr w:type="spellEnd"/>
      <w:r w:rsidRPr="00A2198A">
        <w:rPr>
          <w:rFonts w:ascii="Arial" w:eastAsia="SimSun" w:hAnsi="Arial" w:cs="Arial"/>
          <w:sz w:val="24"/>
          <w:szCs w:val="24"/>
        </w:rPr>
        <w:t>), los escenarios híbridos o aprendizaje combinado (</w:t>
      </w:r>
      <w:proofErr w:type="spellStart"/>
      <w:r w:rsidRPr="00A2198A">
        <w:rPr>
          <w:rFonts w:ascii="Arial" w:eastAsia="SimSun" w:hAnsi="Arial" w:cs="Arial"/>
          <w:sz w:val="24"/>
          <w:szCs w:val="24"/>
        </w:rPr>
        <w:t>blended</w:t>
      </w:r>
      <w:proofErr w:type="spellEnd"/>
      <w:r w:rsidRPr="00A2198A">
        <w:rPr>
          <w:rFonts w:ascii="Arial" w:eastAsia="SimSun" w:hAnsi="Arial" w:cs="Arial"/>
          <w:sz w:val="24"/>
          <w:szCs w:val="24"/>
        </w:rPr>
        <w:t xml:space="preserve"> </w:t>
      </w:r>
      <w:proofErr w:type="spellStart"/>
      <w:r w:rsidRPr="00A2198A">
        <w:rPr>
          <w:rFonts w:ascii="Arial" w:eastAsia="SimSun" w:hAnsi="Arial" w:cs="Arial"/>
          <w:sz w:val="24"/>
          <w:szCs w:val="24"/>
        </w:rPr>
        <w:t>learning</w:t>
      </w:r>
      <w:proofErr w:type="spellEnd"/>
      <w:r w:rsidRPr="00A2198A">
        <w:rPr>
          <w:rFonts w:ascii="Arial" w:eastAsia="SimSun" w:hAnsi="Arial" w:cs="Arial"/>
          <w:sz w:val="24"/>
          <w:szCs w:val="24"/>
        </w:rPr>
        <w:t>) y uno muy reciente que, considerablemente, parece ser una modalidad nueva, es aprendizaje ubicuo (</w:t>
      </w:r>
      <w:proofErr w:type="spellStart"/>
      <w:r w:rsidRPr="00A2198A">
        <w:rPr>
          <w:rFonts w:ascii="Arial" w:eastAsia="SimSun" w:hAnsi="Arial" w:cs="Arial"/>
          <w:sz w:val="24"/>
          <w:szCs w:val="24"/>
        </w:rPr>
        <w:t>ubiquitous</w:t>
      </w:r>
      <w:proofErr w:type="spellEnd"/>
      <w:r w:rsidRPr="00A2198A">
        <w:rPr>
          <w:rFonts w:ascii="Arial" w:eastAsia="SimSun" w:hAnsi="Arial" w:cs="Arial"/>
          <w:sz w:val="24"/>
          <w:szCs w:val="24"/>
        </w:rPr>
        <w:t xml:space="preserve"> </w:t>
      </w:r>
      <w:proofErr w:type="spellStart"/>
      <w:r w:rsidRPr="00A2198A">
        <w:rPr>
          <w:rFonts w:ascii="Arial" w:eastAsia="SimSun" w:hAnsi="Arial" w:cs="Arial"/>
          <w:sz w:val="24"/>
          <w:szCs w:val="24"/>
        </w:rPr>
        <w:t>learning</w:t>
      </w:r>
      <w:proofErr w:type="spellEnd"/>
      <w:r w:rsidRPr="00A2198A">
        <w:rPr>
          <w:rFonts w:ascii="Arial" w:eastAsia="SimSun" w:hAnsi="Arial" w:cs="Arial"/>
          <w:sz w:val="24"/>
          <w:szCs w:val="24"/>
        </w:rPr>
        <w:t>).</w:t>
      </w:r>
    </w:p>
    <w:p w14:paraId="138DEE03" w14:textId="77777777" w:rsidR="00FB4BC8" w:rsidRDefault="00FB4BC8">
      <w:pPr>
        <w:rPr>
          <w:rFonts w:ascii="Arial" w:hAnsi="Arial" w:cs="Arial"/>
          <w:b/>
          <w:bCs/>
          <w:sz w:val="24"/>
          <w:szCs w:val="24"/>
        </w:rPr>
      </w:pPr>
      <w:r>
        <w:rPr>
          <w:rFonts w:ascii="Arial" w:hAnsi="Arial" w:cs="Arial"/>
          <w:b/>
          <w:bCs/>
          <w:sz w:val="24"/>
          <w:szCs w:val="24"/>
        </w:rPr>
        <w:br w:type="page"/>
      </w:r>
    </w:p>
    <w:p w14:paraId="05DCD6AA" w14:textId="6F89C66B" w:rsidR="00D61587" w:rsidRPr="00A2198A" w:rsidRDefault="00D61587" w:rsidP="00A61A73">
      <w:pPr>
        <w:spacing w:before="120" w:after="0" w:line="240" w:lineRule="auto"/>
        <w:ind w:firstLine="284"/>
        <w:jc w:val="both"/>
        <w:rPr>
          <w:rFonts w:ascii="Arial" w:hAnsi="Arial" w:cs="Arial"/>
          <w:b/>
          <w:bCs/>
          <w:sz w:val="24"/>
          <w:szCs w:val="24"/>
        </w:rPr>
      </w:pPr>
      <w:r w:rsidRPr="00A2198A">
        <w:rPr>
          <w:rFonts w:ascii="Arial" w:hAnsi="Arial" w:cs="Arial"/>
          <w:b/>
          <w:bCs/>
          <w:sz w:val="24"/>
          <w:szCs w:val="24"/>
        </w:rPr>
        <w:t>2.2.1.</w:t>
      </w:r>
      <w:r w:rsidR="005B244F" w:rsidRPr="00A2198A">
        <w:rPr>
          <w:rFonts w:ascii="Arial" w:hAnsi="Arial" w:cs="Arial"/>
          <w:b/>
          <w:bCs/>
          <w:sz w:val="24"/>
          <w:szCs w:val="24"/>
        </w:rPr>
        <w:t xml:space="preserve"> </w:t>
      </w:r>
      <w:r w:rsidRPr="00A2198A">
        <w:rPr>
          <w:rFonts w:ascii="Arial" w:hAnsi="Arial" w:cs="Arial"/>
          <w:b/>
          <w:bCs/>
          <w:sz w:val="24"/>
          <w:szCs w:val="24"/>
        </w:rPr>
        <w:t>E-learning</w:t>
      </w:r>
    </w:p>
    <w:p w14:paraId="705D75F8" w14:textId="5EEB421F" w:rsidR="00D61587" w:rsidRPr="00A2198A" w:rsidRDefault="00A26D31" w:rsidP="00A61A73">
      <w:pPr>
        <w:spacing w:after="0" w:line="240" w:lineRule="auto"/>
        <w:ind w:firstLine="284"/>
        <w:jc w:val="both"/>
        <w:rPr>
          <w:rFonts w:ascii="Arial" w:hAnsi="Arial" w:cs="Arial"/>
          <w:sz w:val="24"/>
          <w:szCs w:val="24"/>
        </w:rPr>
      </w:pPr>
      <w:r w:rsidRPr="00A2198A">
        <w:rPr>
          <w:rFonts w:ascii="Arial" w:hAnsi="Arial" w:cs="Arial"/>
          <w:sz w:val="24"/>
          <w:szCs w:val="24"/>
        </w:rPr>
        <w:t>L</w:t>
      </w:r>
      <w:r w:rsidR="00D61587" w:rsidRPr="00A2198A">
        <w:rPr>
          <w:rFonts w:ascii="Arial" w:hAnsi="Arial" w:cs="Arial"/>
          <w:sz w:val="24"/>
          <w:szCs w:val="24"/>
        </w:rPr>
        <w:t>as</w:t>
      </w:r>
      <w:r w:rsidR="005B244F" w:rsidRPr="00A2198A">
        <w:rPr>
          <w:rFonts w:ascii="Arial" w:hAnsi="Arial" w:cs="Arial"/>
          <w:sz w:val="24"/>
          <w:szCs w:val="24"/>
        </w:rPr>
        <w:t xml:space="preserve"> </w:t>
      </w:r>
      <w:r w:rsidR="00D61587" w:rsidRPr="00A2198A">
        <w:rPr>
          <w:rFonts w:ascii="Arial" w:hAnsi="Arial" w:cs="Arial"/>
          <w:sz w:val="24"/>
          <w:szCs w:val="24"/>
        </w:rPr>
        <w:t>contribuciones</w:t>
      </w:r>
      <w:r w:rsidR="005B244F" w:rsidRPr="00A2198A">
        <w:rPr>
          <w:rFonts w:ascii="Arial" w:hAnsi="Arial" w:cs="Arial"/>
          <w:sz w:val="24"/>
          <w:szCs w:val="24"/>
        </w:rPr>
        <w:t xml:space="preserve"> </w:t>
      </w:r>
      <w:r w:rsidR="00D61587" w:rsidRPr="00A2198A">
        <w:rPr>
          <w:rFonts w:ascii="Arial" w:hAnsi="Arial" w:cs="Arial"/>
          <w:sz w:val="24"/>
          <w:szCs w:val="24"/>
        </w:rPr>
        <w:t>conceptuales</w:t>
      </w:r>
      <w:r w:rsidR="005B244F" w:rsidRPr="00A2198A">
        <w:rPr>
          <w:rFonts w:ascii="Arial" w:hAnsi="Arial" w:cs="Arial"/>
          <w:sz w:val="24"/>
          <w:szCs w:val="24"/>
        </w:rPr>
        <w:t xml:space="preserve"> </w:t>
      </w:r>
      <w:r w:rsidR="00D61587" w:rsidRPr="00A2198A">
        <w:rPr>
          <w:rFonts w:ascii="Arial" w:hAnsi="Arial" w:cs="Arial"/>
          <w:sz w:val="24"/>
          <w:szCs w:val="24"/>
        </w:rPr>
        <w:t>a</w:t>
      </w:r>
      <w:r w:rsidR="005B244F" w:rsidRPr="00A2198A">
        <w:rPr>
          <w:rFonts w:ascii="Arial" w:hAnsi="Arial" w:cs="Arial"/>
          <w:sz w:val="24"/>
          <w:szCs w:val="24"/>
        </w:rPr>
        <w:t xml:space="preserve"> </w:t>
      </w:r>
      <w:proofErr w:type="spellStart"/>
      <w:r w:rsidR="00D61587" w:rsidRPr="00A2198A">
        <w:rPr>
          <w:rFonts w:ascii="Arial" w:hAnsi="Arial" w:cs="Arial"/>
          <w:sz w:val="24"/>
          <w:szCs w:val="24"/>
        </w:rPr>
        <w:t>elearning</w:t>
      </w:r>
      <w:proofErr w:type="spellEnd"/>
      <w:r w:rsidR="00D61587" w:rsidRPr="00A2198A">
        <w:rPr>
          <w:rFonts w:ascii="Arial" w:hAnsi="Arial" w:cs="Arial"/>
          <w:sz w:val="24"/>
          <w:szCs w:val="24"/>
        </w:rPr>
        <w:t xml:space="preserve"> han sido muchas; para algunos autores esta es la modalidad que mejor representa la educación a distancia y la que ha dado bases para que surjan otras modalidades como </w:t>
      </w:r>
      <w:proofErr w:type="spellStart"/>
      <w:r w:rsidR="00D61587" w:rsidRPr="00A2198A">
        <w:rPr>
          <w:rFonts w:ascii="Arial" w:hAnsi="Arial" w:cs="Arial"/>
          <w:sz w:val="24"/>
          <w:szCs w:val="24"/>
        </w:rPr>
        <w:t>mobile</w:t>
      </w:r>
      <w:proofErr w:type="spellEnd"/>
      <w:r w:rsidR="00D61587" w:rsidRPr="00A2198A">
        <w:rPr>
          <w:rFonts w:ascii="Arial" w:hAnsi="Arial" w:cs="Arial"/>
          <w:sz w:val="24"/>
          <w:szCs w:val="24"/>
        </w:rPr>
        <w:t xml:space="preserve"> </w:t>
      </w:r>
      <w:proofErr w:type="spellStart"/>
      <w:r w:rsidR="00D61587" w:rsidRPr="00A2198A">
        <w:rPr>
          <w:rFonts w:ascii="Arial" w:hAnsi="Arial" w:cs="Arial"/>
          <w:sz w:val="24"/>
          <w:szCs w:val="24"/>
        </w:rPr>
        <w:t>learning</w:t>
      </w:r>
      <w:proofErr w:type="spellEnd"/>
      <w:r w:rsidR="00D61587" w:rsidRPr="00A2198A">
        <w:rPr>
          <w:rFonts w:ascii="Arial" w:hAnsi="Arial" w:cs="Arial"/>
          <w:sz w:val="24"/>
          <w:szCs w:val="24"/>
        </w:rPr>
        <w:t xml:space="preserve"> o </w:t>
      </w:r>
      <w:proofErr w:type="spellStart"/>
      <w:r w:rsidR="00D61587" w:rsidRPr="00A2198A">
        <w:rPr>
          <w:rFonts w:ascii="Arial" w:hAnsi="Arial" w:cs="Arial"/>
          <w:sz w:val="24"/>
          <w:szCs w:val="24"/>
        </w:rPr>
        <w:t>blended</w:t>
      </w:r>
      <w:proofErr w:type="spellEnd"/>
      <w:r w:rsidR="00D61587" w:rsidRPr="00A2198A">
        <w:rPr>
          <w:rFonts w:ascii="Arial" w:hAnsi="Arial" w:cs="Arial"/>
          <w:sz w:val="24"/>
          <w:szCs w:val="24"/>
        </w:rPr>
        <w:t xml:space="preserve"> </w:t>
      </w:r>
      <w:proofErr w:type="spellStart"/>
      <w:r w:rsidR="00D61587" w:rsidRPr="00A2198A">
        <w:rPr>
          <w:rFonts w:ascii="Arial" w:hAnsi="Arial" w:cs="Arial"/>
          <w:sz w:val="24"/>
          <w:szCs w:val="24"/>
        </w:rPr>
        <w:t>learning</w:t>
      </w:r>
      <w:proofErr w:type="spellEnd"/>
      <w:r w:rsidR="00D61587" w:rsidRPr="00A2198A">
        <w:rPr>
          <w:rFonts w:ascii="Arial" w:hAnsi="Arial" w:cs="Arial"/>
          <w:sz w:val="24"/>
          <w:szCs w:val="24"/>
        </w:rPr>
        <w:t>. Entre las definiciones se ofrecen las siguientes:</w:t>
      </w:r>
    </w:p>
    <w:p w14:paraId="4C838D53" w14:textId="4A71E459" w:rsidR="00D61587" w:rsidRPr="00A2198A" w:rsidRDefault="00D61587" w:rsidP="00A61A73">
      <w:pPr>
        <w:pStyle w:val="ListParagraph"/>
        <w:numPr>
          <w:ilvl w:val="0"/>
          <w:numId w:val="50"/>
        </w:numPr>
        <w:spacing w:after="0" w:line="240" w:lineRule="auto"/>
        <w:jc w:val="both"/>
        <w:rPr>
          <w:rFonts w:ascii="Arial" w:hAnsi="Arial" w:cs="Arial"/>
          <w:sz w:val="24"/>
          <w:szCs w:val="24"/>
        </w:rPr>
      </w:pPr>
      <w:r w:rsidRPr="00A2198A">
        <w:rPr>
          <w:rFonts w:ascii="Arial" w:hAnsi="Arial" w:cs="Arial"/>
          <w:sz w:val="24"/>
          <w:szCs w:val="24"/>
        </w:rPr>
        <w:t>Cabero y Romero (20</w:t>
      </w:r>
      <w:r w:rsidR="00846D38" w:rsidRPr="00A2198A">
        <w:rPr>
          <w:rFonts w:ascii="Arial" w:hAnsi="Arial" w:cs="Arial"/>
          <w:sz w:val="24"/>
          <w:szCs w:val="24"/>
        </w:rPr>
        <w:t>10</w:t>
      </w:r>
      <w:r w:rsidRPr="00A2198A">
        <w:rPr>
          <w:rFonts w:ascii="Arial" w:hAnsi="Arial" w:cs="Arial"/>
          <w:sz w:val="24"/>
          <w:szCs w:val="24"/>
        </w:rPr>
        <w:t>) consideran que e-learning “</w:t>
      </w:r>
      <w:r w:rsidR="00A26D31" w:rsidRPr="00A2198A">
        <w:rPr>
          <w:rFonts w:ascii="Arial" w:hAnsi="Arial" w:cs="Arial"/>
          <w:sz w:val="24"/>
          <w:szCs w:val="24"/>
        </w:rPr>
        <w:t>grosso modo”</w:t>
      </w:r>
      <w:r w:rsidRPr="00A2198A">
        <w:rPr>
          <w:rFonts w:ascii="Arial" w:hAnsi="Arial" w:cs="Arial"/>
          <w:sz w:val="24"/>
          <w:szCs w:val="24"/>
        </w:rPr>
        <w:t>, se constituye como un tipo de proceso de enseñanza y aprendizaje que se lleva a cabo a través del uso de las tecnologías de la información y comunicación”.</w:t>
      </w:r>
    </w:p>
    <w:p w14:paraId="6DD18816" w14:textId="6D031FD2" w:rsidR="00D61587" w:rsidRPr="00A2198A" w:rsidRDefault="00D61587" w:rsidP="00A61A73">
      <w:pPr>
        <w:pStyle w:val="ListParagraph"/>
        <w:numPr>
          <w:ilvl w:val="0"/>
          <w:numId w:val="50"/>
        </w:numPr>
        <w:spacing w:after="0" w:line="240" w:lineRule="auto"/>
        <w:jc w:val="both"/>
        <w:rPr>
          <w:rFonts w:ascii="Arial" w:hAnsi="Arial" w:cs="Arial"/>
          <w:sz w:val="24"/>
          <w:szCs w:val="24"/>
        </w:rPr>
      </w:pPr>
      <w:r w:rsidRPr="00A2198A">
        <w:rPr>
          <w:rFonts w:ascii="Arial" w:hAnsi="Arial" w:cs="Arial"/>
          <w:sz w:val="24"/>
          <w:szCs w:val="24"/>
        </w:rPr>
        <w:t xml:space="preserve">Rosenberg </w:t>
      </w:r>
      <w:r w:rsidR="00846D38" w:rsidRPr="00A2198A">
        <w:rPr>
          <w:rFonts w:ascii="Arial" w:hAnsi="Arial" w:cs="Arial"/>
          <w:sz w:val="24"/>
          <w:szCs w:val="24"/>
          <w:shd w:val="clear" w:color="auto" w:fill="FFFFFF"/>
        </w:rPr>
        <w:t xml:space="preserve">&amp; </w:t>
      </w:r>
      <w:proofErr w:type="spellStart"/>
      <w:r w:rsidR="00846D38" w:rsidRPr="00A2198A">
        <w:rPr>
          <w:rFonts w:ascii="Arial" w:hAnsi="Arial" w:cs="Arial"/>
          <w:sz w:val="24"/>
          <w:szCs w:val="24"/>
          <w:shd w:val="clear" w:color="auto" w:fill="FFFFFF"/>
        </w:rPr>
        <w:t>Foshay</w:t>
      </w:r>
      <w:proofErr w:type="spellEnd"/>
      <w:r w:rsidR="00846D38" w:rsidRPr="00A2198A">
        <w:rPr>
          <w:rFonts w:ascii="Arial" w:hAnsi="Arial" w:cs="Arial"/>
          <w:sz w:val="24"/>
          <w:szCs w:val="24"/>
          <w:shd w:val="clear" w:color="auto" w:fill="FFFFFF"/>
        </w:rPr>
        <w:t xml:space="preserve"> (2002). </w:t>
      </w:r>
      <w:r w:rsidRPr="00A2198A">
        <w:rPr>
          <w:rFonts w:ascii="Arial" w:hAnsi="Arial" w:cs="Arial"/>
          <w:sz w:val="24"/>
          <w:szCs w:val="24"/>
        </w:rPr>
        <w:t>(200</w:t>
      </w:r>
      <w:r w:rsidR="00846D38" w:rsidRPr="00A2198A">
        <w:rPr>
          <w:rFonts w:ascii="Arial" w:hAnsi="Arial" w:cs="Arial"/>
          <w:sz w:val="24"/>
          <w:szCs w:val="24"/>
        </w:rPr>
        <w:t>2</w:t>
      </w:r>
      <w:r w:rsidRPr="00A2198A">
        <w:rPr>
          <w:rFonts w:ascii="Arial" w:hAnsi="Arial" w:cs="Arial"/>
          <w:sz w:val="24"/>
          <w:szCs w:val="24"/>
        </w:rPr>
        <w:t>)</w:t>
      </w:r>
      <w:r w:rsidR="00407ECC" w:rsidRPr="00A2198A">
        <w:rPr>
          <w:rFonts w:ascii="Arial" w:hAnsi="Arial" w:cs="Arial"/>
          <w:sz w:val="24"/>
          <w:szCs w:val="24"/>
        </w:rPr>
        <w:t xml:space="preserve">, </w:t>
      </w:r>
      <w:r w:rsidRPr="00A2198A">
        <w:rPr>
          <w:rFonts w:ascii="Arial" w:hAnsi="Arial" w:cs="Arial"/>
          <w:sz w:val="24"/>
          <w:szCs w:val="24"/>
        </w:rPr>
        <w:t>es un sistema de formación que al hacer uso de la infraestructura de Internet e Intranet permite realizar acciones formativas no presenciales, que promueve la adquisición de conocimiento, habilidades y capacidades, una distinción notable es en cuanto a que los actores pueden o no coincidir en espacio y tiempo.</w:t>
      </w:r>
    </w:p>
    <w:p w14:paraId="40E6765D" w14:textId="0F027CBE" w:rsidR="00D61587" w:rsidRPr="00A2198A" w:rsidRDefault="00987EAC"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Desde el plan de acción sobre estrategias para </w:t>
      </w:r>
      <w:proofErr w:type="spellStart"/>
      <w:r w:rsidRPr="00A2198A">
        <w:rPr>
          <w:rFonts w:ascii="Arial" w:hAnsi="Arial" w:cs="Arial"/>
          <w:sz w:val="24"/>
          <w:szCs w:val="24"/>
        </w:rPr>
        <w:t>eEurope</w:t>
      </w:r>
      <w:proofErr w:type="spellEnd"/>
      <w:r w:rsidRPr="00A2198A">
        <w:rPr>
          <w:rFonts w:ascii="Arial" w:hAnsi="Arial" w:cs="Arial"/>
          <w:sz w:val="24"/>
          <w:szCs w:val="24"/>
        </w:rPr>
        <w:t xml:space="preserve"> 2005, la Comisión Europea propuso una definición conceptual del </w:t>
      </w:r>
      <w:r w:rsidR="00D61587" w:rsidRPr="00A2198A">
        <w:rPr>
          <w:rFonts w:ascii="Arial" w:hAnsi="Arial" w:cs="Arial"/>
          <w:i/>
          <w:iCs/>
          <w:sz w:val="24"/>
          <w:szCs w:val="24"/>
        </w:rPr>
        <w:t>e-learning</w:t>
      </w:r>
      <w:r w:rsidR="00D61587" w:rsidRPr="00A2198A">
        <w:rPr>
          <w:rFonts w:ascii="Arial" w:hAnsi="Arial" w:cs="Arial"/>
          <w:sz w:val="24"/>
          <w:szCs w:val="24"/>
        </w:rPr>
        <w:t xml:space="preserve"> </w:t>
      </w:r>
      <w:r w:rsidRPr="00A2198A">
        <w:rPr>
          <w:rFonts w:ascii="Arial" w:hAnsi="Arial" w:cs="Arial"/>
          <w:sz w:val="24"/>
          <w:szCs w:val="24"/>
        </w:rPr>
        <w:t>como “</w:t>
      </w:r>
      <w:r w:rsidR="00D61587" w:rsidRPr="00A2198A">
        <w:rPr>
          <w:rFonts w:ascii="Arial" w:hAnsi="Arial" w:cs="Arial"/>
          <w:i/>
          <w:iCs/>
          <w:sz w:val="24"/>
          <w:szCs w:val="24"/>
        </w:rPr>
        <w:t xml:space="preserve">el uso de nuevas tecnologías multimedia y de Internet para mejorar la calidad y las posibilidades de aprender, facilitando el acceso a los recursos y a los servicios </w:t>
      </w:r>
      <w:r w:rsidR="00A26D31" w:rsidRPr="00A2198A">
        <w:rPr>
          <w:rFonts w:ascii="Arial" w:hAnsi="Arial" w:cs="Arial"/>
          <w:i/>
          <w:iCs/>
          <w:sz w:val="24"/>
          <w:szCs w:val="24"/>
        </w:rPr>
        <w:t>existentes,</w:t>
      </w:r>
      <w:r w:rsidR="00D61587" w:rsidRPr="00A2198A">
        <w:rPr>
          <w:rFonts w:ascii="Arial" w:hAnsi="Arial" w:cs="Arial"/>
          <w:i/>
          <w:iCs/>
          <w:sz w:val="24"/>
          <w:szCs w:val="24"/>
        </w:rPr>
        <w:t xml:space="preserve"> así como a intercambios a distancia y a trabajos en colaboración</w:t>
      </w:r>
      <w:r w:rsidR="00D61587" w:rsidRPr="00A2198A">
        <w:rPr>
          <w:rFonts w:ascii="Arial" w:hAnsi="Arial" w:cs="Arial"/>
          <w:sz w:val="24"/>
          <w:szCs w:val="24"/>
        </w:rPr>
        <w:t>” (</w:t>
      </w:r>
      <w:r w:rsidRPr="00A2198A">
        <w:rPr>
          <w:rFonts w:ascii="Arial" w:hAnsi="Arial" w:cs="Arial"/>
          <w:sz w:val="24"/>
          <w:szCs w:val="24"/>
        </w:rPr>
        <w:t>Sebastián</w:t>
      </w:r>
      <w:r w:rsidR="00D61587" w:rsidRPr="00A2198A">
        <w:rPr>
          <w:rFonts w:ascii="Arial" w:hAnsi="Arial" w:cs="Arial"/>
          <w:sz w:val="24"/>
          <w:szCs w:val="24"/>
        </w:rPr>
        <w:t xml:space="preserve">, </w:t>
      </w:r>
      <w:r w:rsidRPr="00A2198A">
        <w:rPr>
          <w:rFonts w:ascii="Arial" w:hAnsi="Arial" w:cs="Arial"/>
          <w:sz w:val="24"/>
          <w:szCs w:val="24"/>
        </w:rPr>
        <w:t>2004</w:t>
      </w:r>
      <w:r w:rsidR="00D61587" w:rsidRPr="00A2198A">
        <w:rPr>
          <w:rFonts w:ascii="Arial" w:hAnsi="Arial" w:cs="Arial"/>
          <w:sz w:val="24"/>
          <w:szCs w:val="24"/>
        </w:rPr>
        <w:t>).</w:t>
      </w:r>
      <w:r w:rsidR="00407ECC" w:rsidRPr="00A2198A">
        <w:rPr>
          <w:rFonts w:ascii="Arial" w:hAnsi="Arial" w:cs="Arial"/>
          <w:sz w:val="24"/>
          <w:szCs w:val="24"/>
        </w:rPr>
        <w:t xml:space="preserve"> </w:t>
      </w:r>
      <w:r w:rsidR="00D61587" w:rsidRPr="00A2198A">
        <w:rPr>
          <w:rFonts w:ascii="Arial" w:hAnsi="Arial" w:cs="Arial"/>
          <w:sz w:val="24"/>
          <w:szCs w:val="24"/>
        </w:rPr>
        <w:t xml:space="preserve">Independientemente de la postura conceptual que uno adopte sobre la educación en línea, las características generales de esta modalidad </w:t>
      </w:r>
      <w:r w:rsidRPr="00A2198A">
        <w:rPr>
          <w:rFonts w:ascii="Arial" w:hAnsi="Arial" w:cs="Arial"/>
          <w:sz w:val="24"/>
          <w:szCs w:val="24"/>
        </w:rPr>
        <w:t xml:space="preserve">que continúan vigentes </w:t>
      </w:r>
      <w:r w:rsidR="00D61587" w:rsidRPr="00A2198A">
        <w:rPr>
          <w:rFonts w:ascii="Arial" w:hAnsi="Arial" w:cs="Arial"/>
          <w:sz w:val="24"/>
          <w:szCs w:val="24"/>
        </w:rPr>
        <w:t xml:space="preserve">de acuerdo con </w:t>
      </w:r>
      <w:r w:rsidRPr="00A2198A">
        <w:rPr>
          <w:rFonts w:ascii="Arial" w:hAnsi="Arial" w:cs="Arial"/>
          <w:sz w:val="24"/>
          <w:szCs w:val="24"/>
        </w:rPr>
        <w:t>Mesa y Martinez-Monje</w:t>
      </w:r>
      <w:r w:rsidR="00D61587" w:rsidRPr="00A2198A">
        <w:rPr>
          <w:rFonts w:ascii="Arial" w:hAnsi="Arial" w:cs="Arial"/>
          <w:sz w:val="24"/>
          <w:szCs w:val="24"/>
        </w:rPr>
        <w:t xml:space="preserve"> (20</w:t>
      </w:r>
      <w:r w:rsidRPr="00A2198A">
        <w:rPr>
          <w:rFonts w:ascii="Arial" w:hAnsi="Arial" w:cs="Arial"/>
          <w:sz w:val="24"/>
          <w:szCs w:val="24"/>
        </w:rPr>
        <w:t>1</w:t>
      </w:r>
      <w:r w:rsidR="00D61587" w:rsidRPr="00A2198A">
        <w:rPr>
          <w:rFonts w:ascii="Arial" w:hAnsi="Arial" w:cs="Arial"/>
          <w:sz w:val="24"/>
          <w:szCs w:val="24"/>
        </w:rPr>
        <w:t>5) son las siguientes:</w:t>
      </w:r>
      <w:r w:rsidR="00FB4BC8">
        <w:rPr>
          <w:rFonts w:ascii="Arial" w:hAnsi="Arial" w:cs="Arial"/>
          <w:sz w:val="24"/>
          <w:szCs w:val="24"/>
        </w:rPr>
        <w:t xml:space="preserve"> </w:t>
      </w:r>
    </w:p>
    <w:p w14:paraId="64579A49" w14:textId="394095AF"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Acceso al conocimiento en el momento requerido por el aprendiz.</w:t>
      </w:r>
    </w:p>
    <w:p w14:paraId="0FC6CDD2" w14:textId="5415AF67"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Ajuste a las necesidades individuales.</w:t>
      </w:r>
    </w:p>
    <w:p w14:paraId="58D2A8F6" w14:textId="2FC3ADA7"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Interactividad.</w:t>
      </w:r>
    </w:p>
    <w:p w14:paraId="24A8BDA2" w14:textId="2E9096D0"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Accesibilidad a los contenidos en cualquier momento.</w:t>
      </w:r>
    </w:p>
    <w:p w14:paraId="787FC8A3" w14:textId="244B85ED"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Uniformidad de los contenidos.</w:t>
      </w:r>
    </w:p>
    <w:p w14:paraId="59411EC8" w14:textId="045ADE35"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Actualización de los contenidos.</w:t>
      </w:r>
    </w:p>
    <w:p w14:paraId="3246CB61" w14:textId="14C7F0F7"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Flexibilidad (recursos, métodos pedagógicos, y otros medios).</w:t>
      </w:r>
    </w:p>
    <w:p w14:paraId="60F51137" w14:textId="3F15EC23"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Eficiencia en costes.</w:t>
      </w:r>
    </w:p>
    <w:p w14:paraId="34A26809" w14:textId="34B91695"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Comunicación asíncrona y síncrona.</w:t>
      </w:r>
    </w:p>
    <w:p w14:paraId="557E012D" w14:textId="235838DD" w:rsidR="00D61587" w:rsidRPr="00A2198A" w:rsidRDefault="00D61587" w:rsidP="00A61A73">
      <w:pPr>
        <w:pStyle w:val="ListParagraph"/>
        <w:numPr>
          <w:ilvl w:val="0"/>
          <w:numId w:val="46"/>
        </w:numPr>
        <w:spacing w:after="0" w:line="240" w:lineRule="auto"/>
        <w:ind w:left="357" w:hanging="357"/>
        <w:rPr>
          <w:rFonts w:ascii="Arial" w:hAnsi="Arial" w:cs="Arial"/>
          <w:sz w:val="24"/>
          <w:szCs w:val="24"/>
        </w:rPr>
      </w:pPr>
      <w:r w:rsidRPr="00A2198A">
        <w:rPr>
          <w:rFonts w:ascii="Arial" w:hAnsi="Arial" w:cs="Arial"/>
          <w:sz w:val="24"/>
          <w:szCs w:val="24"/>
        </w:rPr>
        <w:t>Una herramienta idónea para apoyar las acciones formativas de la educación presencial.</w:t>
      </w:r>
    </w:p>
    <w:p w14:paraId="07B9217A" w14:textId="1216049F"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La comunicación es uno de los objetivos formativos, pues la dinámica de formación que deben llevar los estudiantes en ambiente de aprendizaje virtual es una interacción constante con los recursos, con los actores y con el conocimiento del individuo.</w:t>
      </w:r>
      <w:r w:rsidR="00407ECC" w:rsidRPr="00A2198A">
        <w:rPr>
          <w:rFonts w:ascii="Arial" w:hAnsi="Arial" w:cs="Arial"/>
          <w:sz w:val="24"/>
          <w:szCs w:val="24"/>
        </w:rPr>
        <w:t xml:space="preserve"> Al respecto, </w:t>
      </w:r>
      <w:r w:rsidRPr="00A2198A">
        <w:rPr>
          <w:rFonts w:ascii="Arial" w:hAnsi="Arial" w:cs="Arial"/>
          <w:sz w:val="24"/>
          <w:szCs w:val="24"/>
        </w:rPr>
        <w:t>Basabe y Ramírez (2006) en el estudio de 25 instituciones que llevan a cabo procesos de e-learning encontraron</w:t>
      </w:r>
      <w:r w:rsidR="005B244F" w:rsidRPr="00A2198A">
        <w:rPr>
          <w:rFonts w:ascii="Arial" w:hAnsi="Arial" w:cs="Arial"/>
          <w:sz w:val="24"/>
          <w:szCs w:val="24"/>
        </w:rPr>
        <w:t xml:space="preserve"> </w:t>
      </w:r>
      <w:r w:rsidRPr="00A2198A">
        <w:rPr>
          <w:rFonts w:ascii="Arial" w:hAnsi="Arial" w:cs="Arial"/>
          <w:sz w:val="24"/>
          <w:szCs w:val="24"/>
        </w:rPr>
        <w:t>que</w:t>
      </w:r>
      <w:r w:rsidR="005B244F" w:rsidRPr="00A2198A">
        <w:rPr>
          <w:rFonts w:ascii="Arial" w:hAnsi="Arial" w:cs="Arial"/>
          <w:sz w:val="24"/>
          <w:szCs w:val="24"/>
        </w:rPr>
        <w:t xml:space="preserve"> </w:t>
      </w:r>
      <w:r w:rsidRPr="00A2198A">
        <w:rPr>
          <w:rFonts w:ascii="Arial" w:hAnsi="Arial" w:cs="Arial"/>
          <w:sz w:val="24"/>
          <w:szCs w:val="24"/>
        </w:rPr>
        <w:t>los</w:t>
      </w:r>
      <w:r w:rsidR="005B244F" w:rsidRPr="00A2198A">
        <w:rPr>
          <w:rFonts w:ascii="Arial" w:hAnsi="Arial" w:cs="Arial"/>
          <w:sz w:val="24"/>
          <w:szCs w:val="24"/>
        </w:rPr>
        <w:t xml:space="preserve"> </w:t>
      </w:r>
      <w:r w:rsidRPr="00A2198A">
        <w:rPr>
          <w:rFonts w:ascii="Arial" w:hAnsi="Arial" w:cs="Arial"/>
          <w:sz w:val="24"/>
          <w:szCs w:val="24"/>
        </w:rPr>
        <w:t>medios</w:t>
      </w:r>
      <w:r w:rsidR="005B244F" w:rsidRPr="00A2198A">
        <w:rPr>
          <w:rFonts w:ascii="Arial" w:hAnsi="Arial" w:cs="Arial"/>
          <w:sz w:val="24"/>
          <w:szCs w:val="24"/>
        </w:rPr>
        <w:t xml:space="preserve"> </w:t>
      </w:r>
      <w:r w:rsidRPr="00A2198A">
        <w:rPr>
          <w:rFonts w:ascii="Arial" w:hAnsi="Arial" w:cs="Arial"/>
          <w:sz w:val="24"/>
          <w:szCs w:val="24"/>
        </w:rPr>
        <w:t>de comunicación</w:t>
      </w:r>
      <w:r w:rsidR="005B244F" w:rsidRPr="00A2198A">
        <w:rPr>
          <w:rFonts w:ascii="Arial" w:hAnsi="Arial" w:cs="Arial"/>
          <w:sz w:val="24"/>
          <w:szCs w:val="24"/>
        </w:rPr>
        <w:t xml:space="preserve"> </w:t>
      </w:r>
      <w:r w:rsidRPr="00A2198A">
        <w:rPr>
          <w:rFonts w:ascii="Arial" w:hAnsi="Arial" w:cs="Arial"/>
          <w:sz w:val="24"/>
          <w:szCs w:val="24"/>
        </w:rPr>
        <w:t>más</w:t>
      </w:r>
      <w:r w:rsidR="005B244F" w:rsidRPr="00A2198A">
        <w:rPr>
          <w:rFonts w:ascii="Arial" w:hAnsi="Arial" w:cs="Arial"/>
          <w:sz w:val="24"/>
          <w:szCs w:val="24"/>
        </w:rPr>
        <w:t xml:space="preserve"> </w:t>
      </w:r>
      <w:r w:rsidRPr="00A2198A">
        <w:rPr>
          <w:rFonts w:ascii="Arial" w:hAnsi="Arial" w:cs="Arial"/>
          <w:sz w:val="24"/>
          <w:szCs w:val="24"/>
        </w:rPr>
        <w:t xml:space="preserve">predominante son: el correo electrónico, plataforma, videoconferencia y uso de chat y </w:t>
      </w:r>
      <w:r w:rsidR="0083045B" w:rsidRPr="00A2198A">
        <w:rPr>
          <w:rFonts w:ascii="Arial" w:hAnsi="Arial" w:cs="Arial"/>
          <w:sz w:val="24"/>
          <w:szCs w:val="24"/>
        </w:rPr>
        <w:t>que entre</w:t>
      </w:r>
      <w:r w:rsidRPr="00A2198A">
        <w:rPr>
          <w:rFonts w:ascii="Arial" w:hAnsi="Arial" w:cs="Arial"/>
          <w:sz w:val="24"/>
          <w:szCs w:val="24"/>
        </w:rPr>
        <w:t xml:space="preserve"> los factores que más valoraban de esa modalidad </w:t>
      </w:r>
      <w:r w:rsidR="0083045B" w:rsidRPr="00A2198A">
        <w:rPr>
          <w:rFonts w:ascii="Arial" w:hAnsi="Arial" w:cs="Arial"/>
          <w:sz w:val="24"/>
          <w:szCs w:val="24"/>
        </w:rPr>
        <w:t>educativa se</w:t>
      </w:r>
      <w:r w:rsidRPr="00A2198A">
        <w:rPr>
          <w:rFonts w:ascii="Arial" w:hAnsi="Arial" w:cs="Arial"/>
          <w:sz w:val="24"/>
          <w:szCs w:val="24"/>
        </w:rPr>
        <w:t xml:space="preserve"> encontraba la posibilidad de tener comunicación asincrónica; aunque para todas las posibilidades de comunicación requerían estar conectados a Internet desde</w:t>
      </w:r>
      <w:r w:rsidR="0083045B" w:rsidRPr="00A2198A">
        <w:rPr>
          <w:rFonts w:ascii="Arial" w:hAnsi="Arial" w:cs="Arial"/>
          <w:sz w:val="24"/>
          <w:szCs w:val="24"/>
        </w:rPr>
        <w:t xml:space="preserve"> </w:t>
      </w:r>
      <w:r w:rsidRPr="00A2198A">
        <w:rPr>
          <w:rFonts w:ascii="Arial" w:hAnsi="Arial" w:cs="Arial"/>
          <w:sz w:val="24"/>
          <w:szCs w:val="24"/>
        </w:rPr>
        <w:t>su computadora.</w:t>
      </w:r>
    </w:p>
    <w:p w14:paraId="068A06D2" w14:textId="1C1DCDB4"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A diferencia de la educación tradicional en donde mayormente la responsabilidad en la organización de la enseñanza reside en la figura del profesor, en el caso de la modalidad de educación en línea están implicados más actores. Cada uno de los agentes que se presentan en la figura, contribuyen a que sea posible el proceso de formación a partir de la modalidad on-line a saber (Cabero y Romero, </w:t>
      </w:r>
      <w:r w:rsidR="00520912" w:rsidRPr="00A2198A">
        <w:rPr>
          <w:rFonts w:ascii="Arial" w:hAnsi="Arial" w:cs="Arial"/>
          <w:sz w:val="24"/>
          <w:szCs w:val="24"/>
        </w:rPr>
        <w:t>2010</w:t>
      </w:r>
      <w:r w:rsidRPr="00A2198A">
        <w:rPr>
          <w:rFonts w:ascii="Arial" w:hAnsi="Arial" w:cs="Arial"/>
          <w:sz w:val="24"/>
          <w:szCs w:val="24"/>
        </w:rPr>
        <w:t>):</w:t>
      </w:r>
    </w:p>
    <w:p w14:paraId="70A72C60" w14:textId="0F152842" w:rsidR="00D61587" w:rsidRPr="00A2198A" w:rsidRDefault="00D61587" w:rsidP="00A61A73">
      <w:pPr>
        <w:pStyle w:val="ListParagraph"/>
        <w:numPr>
          <w:ilvl w:val="0"/>
          <w:numId w:val="30"/>
        </w:numPr>
        <w:spacing w:after="0" w:line="240" w:lineRule="auto"/>
        <w:ind w:left="360"/>
        <w:jc w:val="both"/>
        <w:rPr>
          <w:rFonts w:ascii="Arial" w:hAnsi="Arial" w:cs="Arial"/>
          <w:sz w:val="24"/>
          <w:szCs w:val="24"/>
        </w:rPr>
      </w:pPr>
      <w:r w:rsidRPr="00A2198A">
        <w:rPr>
          <w:rFonts w:ascii="Arial" w:hAnsi="Arial" w:cs="Arial"/>
          <w:b/>
          <w:bCs/>
          <w:sz w:val="24"/>
          <w:szCs w:val="24"/>
        </w:rPr>
        <w:t>Diseño</w:t>
      </w:r>
      <w:r w:rsidR="00A26D31" w:rsidRPr="00A2198A">
        <w:rPr>
          <w:rFonts w:ascii="Arial" w:hAnsi="Arial" w:cs="Arial"/>
          <w:b/>
          <w:bCs/>
          <w:sz w:val="24"/>
          <w:szCs w:val="24"/>
        </w:rPr>
        <w:t>:</w:t>
      </w:r>
      <w:r w:rsidRPr="00A2198A">
        <w:rPr>
          <w:rFonts w:ascii="Arial" w:hAnsi="Arial" w:cs="Arial"/>
          <w:sz w:val="24"/>
          <w:szCs w:val="24"/>
        </w:rPr>
        <w:t xml:space="preserve"> Es necesario partir del por qué y para qué se diseñan materiales, posteriormente, hay que identificar y seleccionar la información que se utilizará, así como de los destinatarios quienes los utilizarán. También</w:t>
      </w:r>
      <w:r w:rsidR="00FB4BC8">
        <w:rPr>
          <w:rFonts w:ascii="Arial" w:hAnsi="Arial" w:cs="Arial"/>
          <w:sz w:val="24"/>
          <w:szCs w:val="24"/>
        </w:rPr>
        <w:t xml:space="preserve"> s</w:t>
      </w:r>
      <w:r w:rsidRPr="00A2198A">
        <w:rPr>
          <w:rFonts w:ascii="Arial" w:hAnsi="Arial" w:cs="Arial"/>
          <w:sz w:val="24"/>
          <w:szCs w:val="24"/>
        </w:rPr>
        <w:t>e concretan los objetivos formativos y se revisan los materiales sobre los contenidos.</w:t>
      </w:r>
      <w:r w:rsidR="00A26D31" w:rsidRPr="00A2198A">
        <w:rPr>
          <w:rFonts w:ascii="Arial" w:hAnsi="Arial" w:cs="Arial"/>
          <w:sz w:val="24"/>
          <w:szCs w:val="24"/>
        </w:rPr>
        <w:t xml:space="preserve"> </w:t>
      </w:r>
    </w:p>
    <w:p w14:paraId="10AB631E" w14:textId="6292F431" w:rsidR="00D61587" w:rsidRPr="00FB4BC8" w:rsidRDefault="00D61587" w:rsidP="00FB4BC8">
      <w:pPr>
        <w:pStyle w:val="ListParagraph"/>
        <w:numPr>
          <w:ilvl w:val="0"/>
          <w:numId w:val="30"/>
        </w:numPr>
        <w:spacing w:after="0" w:line="240" w:lineRule="auto"/>
        <w:ind w:left="360"/>
        <w:jc w:val="both"/>
        <w:rPr>
          <w:rFonts w:ascii="Arial" w:hAnsi="Arial" w:cs="Arial"/>
          <w:sz w:val="24"/>
          <w:szCs w:val="24"/>
        </w:rPr>
      </w:pPr>
      <w:r w:rsidRPr="00A2198A">
        <w:rPr>
          <w:rFonts w:ascii="Arial" w:hAnsi="Arial" w:cs="Arial"/>
          <w:b/>
          <w:bCs/>
          <w:sz w:val="24"/>
          <w:szCs w:val="24"/>
        </w:rPr>
        <w:t>Producción</w:t>
      </w:r>
      <w:r w:rsidR="00A26D31" w:rsidRPr="00A2198A">
        <w:rPr>
          <w:rFonts w:ascii="Arial" w:hAnsi="Arial" w:cs="Arial"/>
          <w:b/>
          <w:bCs/>
          <w:sz w:val="24"/>
          <w:szCs w:val="24"/>
        </w:rPr>
        <w:t>:</w:t>
      </w:r>
      <w:r w:rsidRPr="00FB4BC8">
        <w:rPr>
          <w:rFonts w:ascii="Arial" w:hAnsi="Arial" w:cs="Arial"/>
          <w:b/>
          <w:bCs/>
          <w:sz w:val="24"/>
          <w:szCs w:val="24"/>
        </w:rPr>
        <w:t xml:space="preserve"> </w:t>
      </w:r>
      <w:r w:rsidR="00407ECC" w:rsidRPr="00FB4BC8">
        <w:rPr>
          <w:rFonts w:ascii="Arial" w:hAnsi="Arial" w:cs="Arial"/>
          <w:sz w:val="24"/>
          <w:szCs w:val="24"/>
        </w:rPr>
        <w:t>En esta etapa de planeación de un curso online hay dos acciones principales que se deberán llevar a cabo</w:t>
      </w:r>
      <w:r w:rsidR="00FB4BC8">
        <w:rPr>
          <w:rFonts w:ascii="Arial" w:hAnsi="Arial" w:cs="Arial"/>
          <w:sz w:val="24"/>
          <w:szCs w:val="24"/>
        </w:rPr>
        <w:t>:</w:t>
      </w:r>
      <w:r w:rsidR="00407ECC" w:rsidRPr="00FB4BC8">
        <w:rPr>
          <w:rFonts w:ascii="Arial" w:hAnsi="Arial" w:cs="Arial"/>
          <w:sz w:val="24"/>
          <w:szCs w:val="24"/>
        </w:rPr>
        <w:t xml:space="preserve"> </w:t>
      </w:r>
      <w:r w:rsidR="00FB4BC8">
        <w:rPr>
          <w:rFonts w:ascii="Arial" w:hAnsi="Arial" w:cs="Arial"/>
          <w:sz w:val="24"/>
          <w:szCs w:val="24"/>
        </w:rPr>
        <w:t xml:space="preserve">1) </w:t>
      </w:r>
      <w:r w:rsidR="00407ECC" w:rsidRPr="00FB4BC8">
        <w:rPr>
          <w:rFonts w:ascii="Arial" w:hAnsi="Arial" w:cs="Arial"/>
          <w:sz w:val="24"/>
          <w:szCs w:val="24"/>
        </w:rPr>
        <w:t xml:space="preserve">la creación de los medios que se utilizarán en la acción formativa; y </w:t>
      </w:r>
      <w:r w:rsidR="00FB4BC8">
        <w:rPr>
          <w:rFonts w:ascii="Arial" w:hAnsi="Arial" w:cs="Arial"/>
          <w:sz w:val="24"/>
          <w:szCs w:val="24"/>
        </w:rPr>
        <w:t>2)</w:t>
      </w:r>
      <w:r w:rsidR="00407ECC" w:rsidRPr="00FB4BC8">
        <w:rPr>
          <w:rFonts w:ascii="Arial" w:hAnsi="Arial" w:cs="Arial"/>
          <w:sz w:val="24"/>
          <w:szCs w:val="24"/>
        </w:rPr>
        <w:t xml:space="preserve"> segundo es la conexión de diferentes elementos. </w:t>
      </w:r>
    </w:p>
    <w:p w14:paraId="169F44C4" w14:textId="448D54DB" w:rsidR="00FB4BC8" w:rsidRPr="002E1689" w:rsidRDefault="00A26D31" w:rsidP="002E1689">
      <w:pPr>
        <w:pStyle w:val="ListParagraph"/>
        <w:numPr>
          <w:ilvl w:val="0"/>
          <w:numId w:val="30"/>
        </w:numPr>
        <w:spacing w:after="0" w:line="240" w:lineRule="auto"/>
        <w:ind w:left="360"/>
        <w:jc w:val="both"/>
        <w:rPr>
          <w:rFonts w:ascii="Arial" w:hAnsi="Arial" w:cs="Arial"/>
          <w:b/>
          <w:bCs/>
          <w:sz w:val="24"/>
          <w:szCs w:val="24"/>
        </w:rPr>
      </w:pPr>
      <w:r w:rsidRPr="002E1689">
        <w:rPr>
          <w:rFonts w:ascii="Arial" w:hAnsi="Arial" w:cs="Arial"/>
          <w:b/>
          <w:bCs/>
          <w:sz w:val="24"/>
          <w:szCs w:val="24"/>
        </w:rPr>
        <w:t xml:space="preserve">Evaluación. </w:t>
      </w:r>
      <w:r w:rsidR="00FB4BC8" w:rsidRPr="002E1689">
        <w:rPr>
          <w:rFonts w:ascii="Arial" w:hAnsi="Arial" w:cs="Arial"/>
          <w:sz w:val="24"/>
          <w:szCs w:val="24"/>
        </w:rPr>
        <w:t>C</w:t>
      </w:r>
      <w:r w:rsidRPr="002E1689">
        <w:rPr>
          <w:rFonts w:ascii="Arial" w:hAnsi="Arial" w:cs="Arial"/>
          <w:sz w:val="24"/>
          <w:szCs w:val="24"/>
        </w:rPr>
        <w:t>omprobar los efectos producidos del curso, adecuar materiales con respecto a los receptores de estos, mejorar aspectos técnicos y estéticos, estudiar la viabilidad económica.</w:t>
      </w:r>
      <w:r w:rsidR="00184B0A" w:rsidRPr="002E1689">
        <w:rPr>
          <w:rFonts w:ascii="Arial" w:hAnsi="Arial" w:cs="Arial"/>
          <w:sz w:val="24"/>
          <w:szCs w:val="24"/>
        </w:rPr>
        <w:t xml:space="preserve"> </w:t>
      </w:r>
      <w:r w:rsidRPr="002E1689">
        <w:rPr>
          <w:rFonts w:ascii="Arial" w:hAnsi="Arial" w:cs="Arial"/>
          <w:sz w:val="24"/>
          <w:szCs w:val="24"/>
        </w:rPr>
        <w:t>Para evaluar el aprendizaje de los estudiantes, que se encuentran en esta modalidad, es necesario adoptar una estrategia evaluativa coherente con la formación e-learning; considerar la retroalimentación a través de herramientas que permitan una comunicación bidireccional (profesor-alumno) de manera inmediata e instantánea; definir el tiempo de evaluación (sumativa o formativa) y mantener una coherencia con los objetivos.</w:t>
      </w:r>
    </w:p>
    <w:p w14:paraId="7B751D6C" w14:textId="46F0955F" w:rsidR="00D61587" w:rsidRPr="00A2198A" w:rsidRDefault="00D61587" w:rsidP="00A61A73">
      <w:pPr>
        <w:spacing w:before="120" w:after="0" w:line="240" w:lineRule="auto"/>
        <w:ind w:firstLine="284"/>
        <w:rPr>
          <w:rFonts w:ascii="Arial" w:hAnsi="Arial" w:cs="Arial"/>
          <w:b/>
          <w:bCs/>
          <w:sz w:val="24"/>
          <w:szCs w:val="24"/>
        </w:rPr>
      </w:pPr>
      <w:r w:rsidRPr="00A2198A">
        <w:rPr>
          <w:rFonts w:ascii="Arial" w:hAnsi="Arial" w:cs="Arial"/>
          <w:b/>
          <w:bCs/>
          <w:sz w:val="24"/>
          <w:szCs w:val="24"/>
        </w:rPr>
        <w:t xml:space="preserve">2.2.2. Mobile </w:t>
      </w:r>
      <w:proofErr w:type="spellStart"/>
      <w:r w:rsidRPr="00A2198A">
        <w:rPr>
          <w:rFonts w:ascii="Arial" w:hAnsi="Arial" w:cs="Arial"/>
          <w:b/>
          <w:bCs/>
          <w:sz w:val="24"/>
          <w:szCs w:val="24"/>
        </w:rPr>
        <w:t>learning</w:t>
      </w:r>
      <w:proofErr w:type="spellEnd"/>
    </w:p>
    <w:p w14:paraId="7D4A16A7" w14:textId="3EC9B978"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Muchos autores e investigadores educativos consideran al m-</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como una extensión, evolución o simplemente algo faltante de la educación en línea (</w:t>
      </w:r>
      <w:proofErr w:type="spellStart"/>
      <w:r w:rsidRPr="00A2198A">
        <w:rPr>
          <w:rFonts w:ascii="Arial" w:hAnsi="Arial" w:cs="Arial"/>
          <w:sz w:val="24"/>
          <w:szCs w:val="24"/>
        </w:rPr>
        <w:t>Laouris</w:t>
      </w:r>
      <w:proofErr w:type="spellEnd"/>
      <w:r w:rsidRPr="00A2198A">
        <w:rPr>
          <w:rFonts w:ascii="Arial" w:hAnsi="Arial" w:cs="Arial"/>
          <w:sz w:val="24"/>
          <w:szCs w:val="24"/>
        </w:rPr>
        <w:t>, 2005). En el caso de Quinn (20</w:t>
      </w:r>
      <w:r w:rsidR="00520912" w:rsidRPr="00A2198A">
        <w:rPr>
          <w:rFonts w:ascii="Arial" w:hAnsi="Arial" w:cs="Arial"/>
          <w:sz w:val="24"/>
          <w:szCs w:val="24"/>
        </w:rPr>
        <w:t>13</w:t>
      </w:r>
      <w:r w:rsidRPr="00A2198A">
        <w:rPr>
          <w:rFonts w:ascii="Arial" w:hAnsi="Arial" w:cs="Arial"/>
          <w:sz w:val="24"/>
          <w:szCs w:val="24"/>
        </w:rPr>
        <w:t>) m-</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se percibe como un proceso como cualquier otra actividad en donde los individuos pueden ser más productivos permitiéndoles crear información, interactuar para compartir conocimiento, todo a través de una mediación por un dispositivo digital compacto, que es fácil de llevar en un bolsillo.</w:t>
      </w:r>
    </w:p>
    <w:p w14:paraId="2D650599" w14:textId="1C38C4F1"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La transición entre el </w:t>
      </w:r>
      <w:proofErr w:type="spellStart"/>
      <w:r w:rsidRPr="00A2198A">
        <w:rPr>
          <w:rFonts w:ascii="Arial" w:hAnsi="Arial" w:cs="Arial"/>
          <w:sz w:val="24"/>
          <w:szCs w:val="24"/>
        </w:rPr>
        <w:t>elearning</w:t>
      </w:r>
      <w:proofErr w:type="spellEnd"/>
      <w:r w:rsidRPr="00A2198A">
        <w:rPr>
          <w:rFonts w:ascii="Arial" w:hAnsi="Arial" w:cs="Arial"/>
          <w:sz w:val="24"/>
          <w:szCs w:val="24"/>
        </w:rPr>
        <w:t xml:space="preserve"> y el m-</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es caracterizada por el cambio en el uso de algunos términos, mientras que en </w:t>
      </w:r>
      <w:proofErr w:type="spellStart"/>
      <w:r w:rsidRPr="00A2198A">
        <w:rPr>
          <w:rFonts w:ascii="Arial" w:hAnsi="Arial" w:cs="Arial"/>
          <w:sz w:val="24"/>
          <w:szCs w:val="24"/>
        </w:rPr>
        <w:t>elearning</w:t>
      </w:r>
      <w:proofErr w:type="spellEnd"/>
      <w:r w:rsidRPr="00A2198A">
        <w:rPr>
          <w:rFonts w:ascii="Arial" w:hAnsi="Arial" w:cs="Arial"/>
          <w:sz w:val="24"/>
          <w:szCs w:val="24"/>
        </w:rPr>
        <w:t xml:space="preserve"> se habla de multimedia, hipertexto, interactivo, situaciones simuladas, aprendizaje a distancia etc. En el m-</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se habla de espontáneo, informal, privado, personal, aprendizaje situado, situaciones reales, etc. esto propiamente derivado del contexto en </w:t>
      </w:r>
      <w:proofErr w:type="spellStart"/>
      <w:r w:rsidR="007C066D" w:rsidRPr="00A2198A">
        <w:rPr>
          <w:rFonts w:ascii="Arial" w:hAnsi="Arial" w:cs="Arial"/>
          <w:sz w:val="24"/>
          <w:szCs w:val="24"/>
        </w:rPr>
        <w:t>en</w:t>
      </w:r>
      <w:proofErr w:type="spellEnd"/>
      <w:r w:rsidR="007C066D" w:rsidRPr="00A2198A">
        <w:rPr>
          <w:rFonts w:ascii="Arial" w:hAnsi="Arial" w:cs="Arial"/>
          <w:sz w:val="24"/>
          <w:szCs w:val="24"/>
        </w:rPr>
        <w:t xml:space="preserve"> que se origina cada modalidad; es decir, mientras el e-learning de alguna forma se visualiza bajo el paradigma del salón de clases, el m-</w:t>
      </w:r>
      <w:proofErr w:type="spellStart"/>
      <w:r w:rsidR="007C066D" w:rsidRPr="00A2198A">
        <w:rPr>
          <w:rFonts w:ascii="Arial" w:hAnsi="Arial" w:cs="Arial"/>
          <w:sz w:val="24"/>
          <w:szCs w:val="24"/>
        </w:rPr>
        <w:t>learning</w:t>
      </w:r>
      <w:proofErr w:type="spellEnd"/>
      <w:r w:rsidR="007C066D" w:rsidRPr="00A2198A">
        <w:rPr>
          <w:rFonts w:ascii="Arial" w:hAnsi="Arial" w:cs="Arial"/>
          <w:sz w:val="24"/>
          <w:szCs w:val="24"/>
        </w:rPr>
        <w:t xml:space="preserve"> se visualiza como algo totalmente independiente en tiempo y espacio </w:t>
      </w:r>
      <w:r w:rsidR="00520912" w:rsidRPr="00A2198A">
        <w:rPr>
          <w:rFonts w:ascii="Arial" w:hAnsi="Arial" w:cs="Arial"/>
          <w:sz w:val="24"/>
          <w:szCs w:val="24"/>
        </w:rPr>
        <w:t xml:space="preserve">Kumar, </w:t>
      </w:r>
      <w:proofErr w:type="spellStart"/>
      <w:r w:rsidR="00520912" w:rsidRPr="00A2198A">
        <w:rPr>
          <w:rFonts w:ascii="Arial" w:hAnsi="Arial" w:cs="Arial"/>
          <w:sz w:val="24"/>
          <w:szCs w:val="24"/>
        </w:rPr>
        <w:t>Wotto</w:t>
      </w:r>
      <w:proofErr w:type="spellEnd"/>
      <w:r w:rsidR="00520912" w:rsidRPr="00A2198A">
        <w:rPr>
          <w:rFonts w:ascii="Arial" w:hAnsi="Arial" w:cs="Arial"/>
          <w:sz w:val="24"/>
          <w:szCs w:val="24"/>
        </w:rPr>
        <w:t xml:space="preserve"> &amp; </w:t>
      </w:r>
      <w:proofErr w:type="spellStart"/>
      <w:r w:rsidR="00520912" w:rsidRPr="00A2198A">
        <w:rPr>
          <w:rFonts w:ascii="Arial" w:hAnsi="Arial" w:cs="Arial"/>
          <w:sz w:val="24"/>
          <w:szCs w:val="24"/>
        </w:rPr>
        <w:t>Belanger</w:t>
      </w:r>
      <w:proofErr w:type="spellEnd"/>
      <w:r w:rsidR="00520912" w:rsidRPr="00A2198A">
        <w:rPr>
          <w:rFonts w:ascii="Arial" w:hAnsi="Arial" w:cs="Arial"/>
          <w:sz w:val="24"/>
          <w:szCs w:val="24"/>
        </w:rPr>
        <w:t xml:space="preserve"> (2018)</w:t>
      </w:r>
      <w:r w:rsidR="007C066D" w:rsidRPr="00A2198A">
        <w:rPr>
          <w:rFonts w:ascii="Arial" w:hAnsi="Arial" w:cs="Arial"/>
          <w:sz w:val="24"/>
          <w:szCs w:val="24"/>
        </w:rPr>
        <w:t>.</w:t>
      </w:r>
    </w:p>
    <w:p w14:paraId="17949726" w14:textId="57A8D1A4"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Con base en lo anterior y a partir de los </w:t>
      </w:r>
      <w:r w:rsidR="007C066D" w:rsidRPr="00A2198A">
        <w:rPr>
          <w:rFonts w:ascii="Arial" w:hAnsi="Arial" w:cs="Arial"/>
          <w:sz w:val="24"/>
          <w:szCs w:val="24"/>
        </w:rPr>
        <w:t>tra</w:t>
      </w:r>
      <w:r w:rsidRPr="00A2198A">
        <w:rPr>
          <w:rFonts w:ascii="Arial" w:hAnsi="Arial" w:cs="Arial"/>
          <w:sz w:val="24"/>
          <w:szCs w:val="24"/>
        </w:rPr>
        <w:t>bajos de Ramírez (2007) se toman en cuenta las uso de estos en cualquier espacio y momento.</w:t>
      </w:r>
    </w:p>
    <w:p w14:paraId="7EAD9912" w14:textId="77777777"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Organización automatizada de contenidos.</w:t>
      </w:r>
    </w:p>
    <w:p w14:paraId="28A68B20" w14:textId="77777777"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La voz, gráficos y animaciones elementos necesarios para la instrucción.</w:t>
      </w:r>
    </w:p>
    <w:p w14:paraId="5E11A59B" w14:textId="19F4E35D"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Acceso a contenidos en cualquier momento y en cualquier lugar.</w:t>
      </w:r>
    </w:p>
    <w:p w14:paraId="660B067F" w14:textId="7FE65777"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Se promueve el aprendizaje de campo.</w:t>
      </w:r>
    </w:p>
    <w:p w14:paraId="6D9617BD" w14:textId="487346AE"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Materiales educativos como mapas conceptuales, audios, simulaciones, etc.</w:t>
      </w:r>
    </w:p>
    <w:p w14:paraId="1D74F184" w14:textId="5BDD00C4"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Habilidades y actitudes para el manejo de dispositivos móviles como celulares.</w:t>
      </w:r>
    </w:p>
    <w:p w14:paraId="16211C8C" w14:textId="1DBA8133" w:rsidR="00D406B6" w:rsidRPr="00A2198A" w:rsidRDefault="00D406B6" w:rsidP="00A61A73">
      <w:pPr>
        <w:pStyle w:val="ListParagraph"/>
        <w:numPr>
          <w:ilvl w:val="0"/>
          <w:numId w:val="41"/>
        </w:numPr>
        <w:spacing w:after="0" w:line="240" w:lineRule="auto"/>
        <w:ind w:left="357" w:hanging="357"/>
        <w:rPr>
          <w:rFonts w:ascii="Arial" w:hAnsi="Arial" w:cs="Arial"/>
          <w:sz w:val="24"/>
          <w:szCs w:val="24"/>
        </w:rPr>
      </w:pPr>
      <w:r w:rsidRPr="00A2198A">
        <w:rPr>
          <w:rFonts w:ascii="Arial" w:hAnsi="Arial" w:cs="Arial"/>
          <w:sz w:val="24"/>
          <w:szCs w:val="24"/>
        </w:rPr>
        <w:t>Comunicación a través de mensajes de textos</w:t>
      </w:r>
      <w:r w:rsidR="00407ECC" w:rsidRPr="00A2198A">
        <w:rPr>
          <w:rFonts w:ascii="Arial" w:hAnsi="Arial" w:cs="Arial"/>
          <w:sz w:val="24"/>
          <w:szCs w:val="24"/>
        </w:rPr>
        <w:t>.</w:t>
      </w:r>
    </w:p>
    <w:p w14:paraId="725676BA" w14:textId="399B5731" w:rsidR="00D406B6" w:rsidRPr="00A2198A" w:rsidRDefault="00B847B2" w:rsidP="00A61A73">
      <w:pPr>
        <w:spacing w:after="0" w:line="240" w:lineRule="auto"/>
        <w:ind w:firstLine="284"/>
        <w:jc w:val="both"/>
        <w:rPr>
          <w:rFonts w:ascii="Arial" w:hAnsi="Arial" w:cs="Arial"/>
          <w:sz w:val="24"/>
          <w:szCs w:val="24"/>
        </w:rPr>
      </w:pPr>
      <w:r w:rsidRPr="00A2198A">
        <w:rPr>
          <w:rFonts w:ascii="Arial" w:hAnsi="Arial" w:cs="Arial"/>
          <w:sz w:val="24"/>
          <w:szCs w:val="24"/>
        </w:rPr>
        <w:t>Como se puede observar, e</w:t>
      </w:r>
      <w:r w:rsidR="00D406B6" w:rsidRPr="00A2198A">
        <w:rPr>
          <w:rFonts w:ascii="Arial" w:hAnsi="Arial" w:cs="Arial"/>
          <w:sz w:val="24"/>
          <w:szCs w:val="24"/>
        </w:rPr>
        <w:t xml:space="preserve">l proceso formativo del aprendizaje en movimiento tiene las mismas bases que se representan en una educación en línea; sin embargo, hay implicaciones en el diseño y la enseñanza. </w:t>
      </w:r>
      <w:r w:rsidR="00870919" w:rsidRPr="00A2198A">
        <w:rPr>
          <w:rFonts w:ascii="Arial" w:hAnsi="Arial" w:cs="Arial"/>
          <w:sz w:val="24"/>
          <w:szCs w:val="24"/>
          <w:shd w:val="clear" w:color="auto" w:fill="FFFFFF"/>
        </w:rPr>
        <w:t>Herrera-Bernal, Ramírez-Hernández &amp; Ramírez-Montoya (2020) afirman</w:t>
      </w:r>
      <w:r w:rsidR="00D406B6" w:rsidRPr="00A2198A">
        <w:rPr>
          <w:rFonts w:ascii="Arial" w:hAnsi="Arial" w:cs="Arial"/>
          <w:sz w:val="24"/>
          <w:szCs w:val="24"/>
        </w:rPr>
        <w:t xml:space="preserve"> que la enseñanza a través de m-</w:t>
      </w:r>
      <w:proofErr w:type="spellStart"/>
      <w:r w:rsidR="00D406B6" w:rsidRPr="00A2198A">
        <w:rPr>
          <w:rFonts w:ascii="Arial" w:hAnsi="Arial" w:cs="Arial"/>
          <w:sz w:val="24"/>
          <w:szCs w:val="24"/>
        </w:rPr>
        <w:t>learning</w:t>
      </w:r>
      <w:proofErr w:type="spellEnd"/>
      <w:r w:rsidR="00D406B6" w:rsidRPr="00A2198A">
        <w:rPr>
          <w:rFonts w:ascii="Arial" w:hAnsi="Arial" w:cs="Arial"/>
          <w:sz w:val="24"/>
          <w:szCs w:val="24"/>
        </w:rPr>
        <w:t>, demanda a directores de los programas educativos, docentes y diseñadores instruccionales, a pensar, visualizar los materiales y estrategias educativas, ya que los alumnos harán uso de estos en cualquier espacio y momento.</w:t>
      </w:r>
    </w:p>
    <w:p w14:paraId="3004AE9D" w14:textId="48FDC3A7" w:rsidR="00D406B6" w:rsidRPr="00A2198A" w:rsidRDefault="00D406B6"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También es necesario analizar qué temas y materiales pueden ser soportados en un dispositivo, lo que a su vez demanda, considerar la capacidad de soporte y formatos (por </w:t>
      </w:r>
      <w:r w:rsidR="00A85189" w:rsidRPr="00A2198A">
        <w:rPr>
          <w:rFonts w:ascii="Arial" w:hAnsi="Arial" w:cs="Arial"/>
          <w:sz w:val="24"/>
          <w:szCs w:val="24"/>
        </w:rPr>
        <w:t>ejemplo,</w:t>
      </w:r>
      <w:r w:rsidRPr="00A2198A">
        <w:rPr>
          <w:rFonts w:ascii="Arial" w:hAnsi="Arial" w:cs="Arial"/>
          <w:sz w:val="24"/>
          <w:szCs w:val="24"/>
        </w:rPr>
        <w:t xml:space="preserve"> </w:t>
      </w:r>
      <w:proofErr w:type="spellStart"/>
      <w:r w:rsidRPr="00A2198A">
        <w:rPr>
          <w:rFonts w:ascii="Arial" w:hAnsi="Arial" w:cs="Arial"/>
          <w:sz w:val="24"/>
          <w:szCs w:val="24"/>
        </w:rPr>
        <w:t>ppt</w:t>
      </w:r>
      <w:proofErr w:type="spellEnd"/>
      <w:r w:rsidRPr="00A2198A">
        <w:rPr>
          <w:rFonts w:ascii="Arial" w:hAnsi="Arial" w:cs="Arial"/>
          <w:sz w:val="24"/>
          <w:szCs w:val="24"/>
        </w:rPr>
        <w:t xml:space="preserve">., </w:t>
      </w:r>
      <w:proofErr w:type="spellStart"/>
      <w:r w:rsidRPr="00A2198A">
        <w:rPr>
          <w:rFonts w:ascii="Arial" w:hAnsi="Arial" w:cs="Arial"/>
          <w:sz w:val="24"/>
          <w:szCs w:val="24"/>
        </w:rPr>
        <w:t>rtf</w:t>
      </w:r>
      <w:proofErr w:type="spellEnd"/>
      <w:r w:rsidRPr="00A2198A">
        <w:rPr>
          <w:rFonts w:ascii="Arial" w:hAnsi="Arial" w:cs="Arial"/>
          <w:sz w:val="24"/>
          <w:szCs w:val="24"/>
        </w:rPr>
        <w:t xml:space="preserve">., </w:t>
      </w:r>
      <w:proofErr w:type="spellStart"/>
      <w:r w:rsidRPr="00A2198A">
        <w:rPr>
          <w:rFonts w:ascii="Arial" w:hAnsi="Arial" w:cs="Arial"/>
          <w:sz w:val="24"/>
          <w:szCs w:val="24"/>
        </w:rPr>
        <w:t>etc</w:t>
      </w:r>
      <w:proofErr w:type="spellEnd"/>
      <w:r w:rsidRPr="00A2198A">
        <w:rPr>
          <w:rFonts w:ascii="Arial" w:hAnsi="Arial" w:cs="Arial"/>
          <w:sz w:val="24"/>
          <w:szCs w:val="24"/>
        </w:rPr>
        <w:t xml:space="preserve">) en este tipo de tecnología. Conviene decir que el diseñador instruccional será un actor muy importante dentro del diseño formativo, pues éste recomienda al profesor qué contenidos y materiales pueden estar disponibles en un celular e </w:t>
      </w:r>
      <w:proofErr w:type="spellStart"/>
      <w:r w:rsidRPr="00A2198A">
        <w:rPr>
          <w:rFonts w:ascii="Arial" w:hAnsi="Arial" w:cs="Arial"/>
          <w:sz w:val="24"/>
          <w:szCs w:val="24"/>
        </w:rPr>
        <w:t>ipod</w:t>
      </w:r>
      <w:proofErr w:type="spellEnd"/>
      <w:r w:rsidRPr="00A2198A">
        <w:rPr>
          <w:rFonts w:ascii="Arial" w:hAnsi="Arial" w:cs="Arial"/>
          <w:sz w:val="24"/>
          <w:szCs w:val="24"/>
        </w:rPr>
        <w:t>.</w:t>
      </w:r>
      <w:r w:rsidR="000E5317" w:rsidRPr="00A2198A">
        <w:rPr>
          <w:rFonts w:ascii="Arial" w:hAnsi="Arial" w:cs="Arial"/>
          <w:sz w:val="24"/>
          <w:szCs w:val="24"/>
        </w:rPr>
        <w:t xml:space="preserve"> </w:t>
      </w:r>
      <w:r w:rsidRPr="00A2198A">
        <w:rPr>
          <w:rFonts w:ascii="Arial" w:hAnsi="Arial" w:cs="Arial"/>
          <w:sz w:val="24"/>
          <w:szCs w:val="24"/>
        </w:rPr>
        <w:t>Suponiendo que la modalidad m-</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es un complemento de la formación en línea, debe considerarse que dentro de los cursos de ésta debe referenciarse con imágenes qué contenidos y materiales estarán disponibles en un móvil.</w:t>
      </w:r>
    </w:p>
    <w:p w14:paraId="765E9186" w14:textId="1F0CBF7E" w:rsidR="00D406B6" w:rsidRPr="00A2198A" w:rsidRDefault="00B847B2"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Al respecto, </w:t>
      </w:r>
      <w:r w:rsidR="00D406B6" w:rsidRPr="00A2198A">
        <w:rPr>
          <w:rFonts w:ascii="Arial" w:hAnsi="Arial" w:cs="Arial"/>
          <w:sz w:val="24"/>
          <w:szCs w:val="24"/>
        </w:rPr>
        <w:t>Herrera, Lozano y Ramírez (2008) expresan que dentro de las implicaciones para el aprendizaje en movimiento hay que retomar competencias como: autogestión, autoadministración, capacidad de selección de información, dominio de dispositivos móviles, mejoramiento en la habilidad de comunicación y estrategias para el trabajo colaborativo.</w:t>
      </w:r>
      <w:r w:rsidR="000E5317" w:rsidRPr="00A2198A">
        <w:rPr>
          <w:rFonts w:ascii="Arial" w:hAnsi="Arial" w:cs="Arial"/>
          <w:sz w:val="24"/>
          <w:szCs w:val="24"/>
        </w:rPr>
        <w:t xml:space="preserve"> </w:t>
      </w:r>
      <w:r w:rsidR="00D406B6" w:rsidRPr="00A2198A">
        <w:rPr>
          <w:rFonts w:ascii="Arial" w:hAnsi="Arial" w:cs="Arial"/>
          <w:sz w:val="24"/>
          <w:szCs w:val="24"/>
        </w:rPr>
        <w:t>La evaluación constituye un reto interesante en esta modalidad, pues demanda todavía más en el alumno un compromiso mayor ante su propio aprendizaje.</w:t>
      </w:r>
      <w:r w:rsidRPr="00A2198A">
        <w:rPr>
          <w:rFonts w:ascii="Arial" w:hAnsi="Arial" w:cs="Arial"/>
          <w:sz w:val="24"/>
          <w:szCs w:val="24"/>
        </w:rPr>
        <w:t xml:space="preserve"> Advierten que l</w:t>
      </w:r>
      <w:r w:rsidR="00D406B6" w:rsidRPr="00A2198A">
        <w:rPr>
          <w:rFonts w:ascii="Arial" w:hAnsi="Arial" w:cs="Arial"/>
          <w:sz w:val="24"/>
          <w:szCs w:val="24"/>
        </w:rPr>
        <w:t xml:space="preserve">as desventajas pueden estar supeditadas por un error en el diseño de los materiales al no contar con el formato </w:t>
      </w:r>
      <w:r w:rsidR="0014033D">
        <w:rPr>
          <w:rFonts w:ascii="Arial" w:hAnsi="Arial" w:cs="Arial"/>
          <w:sz w:val="24"/>
          <w:szCs w:val="24"/>
        </w:rPr>
        <w:t>de</w:t>
      </w:r>
      <w:r w:rsidR="00D406B6" w:rsidRPr="00A2198A">
        <w:rPr>
          <w:rFonts w:ascii="Arial" w:hAnsi="Arial" w:cs="Arial"/>
          <w:sz w:val="24"/>
          <w:szCs w:val="24"/>
        </w:rPr>
        <w:t xml:space="preserve"> los dispositivos móviles actuales. Pero también, las situaciones culturales, económicas y tecnológicas de un país, en cuanto a tener acceso a estos recursos tecnológicos por los costos que establecen los proveedores, y al mismo tiempo, estos últimos que cuenten con el sistema necesario para poder incorporar todo lo que se necesita para el aprendizaje en movimiento.</w:t>
      </w:r>
    </w:p>
    <w:p w14:paraId="4ACD1393" w14:textId="771DD237" w:rsidR="00D61587" w:rsidRPr="00A2198A" w:rsidRDefault="00D61587" w:rsidP="00A61A73">
      <w:pPr>
        <w:spacing w:before="120" w:after="0" w:line="240" w:lineRule="auto"/>
        <w:ind w:firstLine="284"/>
        <w:rPr>
          <w:rFonts w:ascii="Arial" w:hAnsi="Arial" w:cs="Arial"/>
          <w:b/>
          <w:bCs/>
          <w:sz w:val="24"/>
          <w:szCs w:val="24"/>
        </w:rPr>
      </w:pPr>
      <w:r w:rsidRPr="00A2198A">
        <w:rPr>
          <w:rFonts w:ascii="Arial" w:hAnsi="Arial" w:cs="Arial"/>
          <w:b/>
          <w:bCs/>
          <w:sz w:val="24"/>
          <w:szCs w:val="24"/>
        </w:rPr>
        <w:t xml:space="preserve">2.2.3. </w:t>
      </w:r>
      <w:proofErr w:type="spellStart"/>
      <w:r w:rsidRPr="00A2198A">
        <w:rPr>
          <w:rFonts w:ascii="Arial" w:hAnsi="Arial" w:cs="Arial"/>
          <w:b/>
          <w:bCs/>
          <w:sz w:val="24"/>
          <w:szCs w:val="24"/>
        </w:rPr>
        <w:t>Blended</w:t>
      </w:r>
      <w:proofErr w:type="spellEnd"/>
      <w:r w:rsidRPr="00A2198A">
        <w:rPr>
          <w:rFonts w:ascii="Arial" w:hAnsi="Arial" w:cs="Arial"/>
          <w:b/>
          <w:bCs/>
          <w:sz w:val="24"/>
          <w:szCs w:val="24"/>
        </w:rPr>
        <w:t xml:space="preserve"> Learning</w:t>
      </w:r>
    </w:p>
    <w:p w14:paraId="3047D849" w14:textId="17F0291A" w:rsidR="00D61587" w:rsidRPr="00A2198A" w:rsidRDefault="00D406B6" w:rsidP="00A61A73">
      <w:pPr>
        <w:spacing w:after="0" w:line="240" w:lineRule="auto"/>
        <w:ind w:firstLine="284"/>
        <w:jc w:val="both"/>
        <w:rPr>
          <w:rFonts w:ascii="Arial" w:hAnsi="Arial" w:cs="Arial"/>
          <w:sz w:val="24"/>
          <w:szCs w:val="24"/>
        </w:rPr>
      </w:pPr>
      <w:r w:rsidRPr="00A2198A">
        <w:rPr>
          <w:rFonts w:ascii="Arial" w:hAnsi="Arial" w:cs="Arial"/>
          <w:sz w:val="24"/>
          <w:szCs w:val="24"/>
        </w:rPr>
        <w:t>E</w:t>
      </w:r>
      <w:r w:rsidR="00D61587" w:rsidRPr="00A2198A">
        <w:rPr>
          <w:rFonts w:ascii="Arial" w:hAnsi="Arial" w:cs="Arial"/>
          <w:sz w:val="24"/>
          <w:szCs w:val="24"/>
        </w:rPr>
        <w:t xml:space="preserve">l surgimiento de la modalidad </w:t>
      </w:r>
      <w:proofErr w:type="spellStart"/>
      <w:r w:rsidR="00D61587" w:rsidRPr="00A2198A">
        <w:rPr>
          <w:rFonts w:ascii="Arial" w:hAnsi="Arial" w:cs="Arial"/>
          <w:sz w:val="24"/>
          <w:szCs w:val="24"/>
        </w:rPr>
        <w:t>Blended</w:t>
      </w:r>
      <w:proofErr w:type="spellEnd"/>
      <w:r w:rsidR="00D61587" w:rsidRPr="00A2198A">
        <w:rPr>
          <w:rFonts w:ascii="Arial" w:hAnsi="Arial" w:cs="Arial"/>
          <w:sz w:val="24"/>
          <w:szCs w:val="24"/>
        </w:rPr>
        <w:t xml:space="preserve"> Learning (aprendizaje hibrido) se sustenta en la idea que hay limitaciones</w:t>
      </w:r>
      <w:r w:rsidRPr="00A2198A">
        <w:rPr>
          <w:rFonts w:ascii="Arial" w:hAnsi="Arial" w:cs="Arial"/>
          <w:sz w:val="24"/>
          <w:szCs w:val="24"/>
        </w:rPr>
        <w:t xml:space="preserve"> </w:t>
      </w:r>
      <w:r w:rsidR="00D61587" w:rsidRPr="00A2198A">
        <w:rPr>
          <w:rFonts w:ascii="Arial" w:hAnsi="Arial" w:cs="Arial"/>
          <w:sz w:val="24"/>
          <w:szCs w:val="24"/>
        </w:rPr>
        <w:t>que tiene la formación en línea. Por citar una de éstas, la más usual sería la exigencia de competencia tecnológica necesaria para un ambiente de aprendizaje totalmente virtual.</w:t>
      </w:r>
      <w:r w:rsidR="000E5317" w:rsidRPr="00A2198A">
        <w:rPr>
          <w:rFonts w:ascii="Arial" w:hAnsi="Arial" w:cs="Arial"/>
          <w:sz w:val="24"/>
          <w:szCs w:val="24"/>
        </w:rPr>
        <w:t xml:space="preserve"> </w:t>
      </w:r>
      <w:r w:rsidR="00D61587" w:rsidRPr="00A2198A">
        <w:rPr>
          <w:rFonts w:ascii="Arial" w:hAnsi="Arial" w:cs="Arial"/>
          <w:sz w:val="24"/>
          <w:szCs w:val="24"/>
        </w:rPr>
        <w:t>Es necesario tomar en cuenta que muchas personas no tienen facilidad para el manejo de nuevas tecnologías, al menos no por cuenta propia, en cambio, a través de una sesión presencial se puede apoyar al estudiante a que pueda manipular las herramientas tecnológicas.</w:t>
      </w:r>
    </w:p>
    <w:p w14:paraId="4F412EE0" w14:textId="5227E4DF"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Para definir a la modalidad b-</w:t>
      </w:r>
      <w:proofErr w:type="spellStart"/>
      <w:r w:rsidRPr="00A2198A">
        <w:rPr>
          <w:rFonts w:ascii="Arial" w:hAnsi="Arial" w:cs="Arial"/>
          <w:sz w:val="24"/>
          <w:szCs w:val="24"/>
        </w:rPr>
        <w:t>learning</w:t>
      </w:r>
      <w:proofErr w:type="spellEnd"/>
      <w:r w:rsidRPr="00A2198A">
        <w:rPr>
          <w:rFonts w:ascii="Arial" w:hAnsi="Arial" w:cs="Arial"/>
          <w:sz w:val="24"/>
          <w:szCs w:val="24"/>
        </w:rPr>
        <w:t>, aunque hay varias definiciones para este término (</w:t>
      </w:r>
      <w:proofErr w:type="spellStart"/>
      <w:r w:rsidR="00962BB7" w:rsidRPr="00A2198A">
        <w:rPr>
          <w:rFonts w:ascii="Arial" w:hAnsi="Arial" w:cs="Arial"/>
          <w:sz w:val="24"/>
          <w:szCs w:val="24"/>
          <w:shd w:val="clear" w:color="auto" w:fill="FFFFFF"/>
        </w:rPr>
        <w:t>Boelens</w:t>
      </w:r>
      <w:proofErr w:type="spellEnd"/>
      <w:r w:rsidR="00962BB7" w:rsidRPr="00A2198A">
        <w:rPr>
          <w:rFonts w:ascii="Arial" w:hAnsi="Arial" w:cs="Arial"/>
          <w:sz w:val="24"/>
          <w:szCs w:val="24"/>
          <w:shd w:val="clear" w:color="auto" w:fill="FFFFFF"/>
        </w:rPr>
        <w:t xml:space="preserve">, Van </w:t>
      </w:r>
      <w:proofErr w:type="spellStart"/>
      <w:r w:rsidR="00962BB7" w:rsidRPr="00A2198A">
        <w:rPr>
          <w:rFonts w:ascii="Arial" w:hAnsi="Arial" w:cs="Arial"/>
          <w:sz w:val="24"/>
          <w:szCs w:val="24"/>
          <w:shd w:val="clear" w:color="auto" w:fill="FFFFFF"/>
        </w:rPr>
        <w:t>Laer</w:t>
      </w:r>
      <w:proofErr w:type="spellEnd"/>
      <w:r w:rsidR="00962BB7" w:rsidRPr="00A2198A">
        <w:rPr>
          <w:rFonts w:ascii="Arial" w:hAnsi="Arial" w:cs="Arial"/>
          <w:sz w:val="24"/>
          <w:szCs w:val="24"/>
          <w:shd w:val="clear" w:color="auto" w:fill="FFFFFF"/>
        </w:rPr>
        <w:t xml:space="preserve">, De </w:t>
      </w:r>
      <w:proofErr w:type="spellStart"/>
      <w:r w:rsidR="00962BB7" w:rsidRPr="00A2198A">
        <w:rPr>
          <w:rFonts w:ascii="Arial" w:hAnsi="Arial" w:cs="Arial"/>
          <w:sz w:val="24"/>
          <w:szCs w:val="24"/>
          <w:shd w:val="clear" w:color="auto" w:fill="FFFFFF"/>
        </w:rPr>
        <w:t>Wever</w:t>
      </w:r>
      <w:proofErr w:type="spellEnd"/>
      <w:r w:rsidR="00962BB7" w:rsidRPr="00A2198A">
        <w:rPr>
          <w:rFonts w:ascii="Arial" w:hAnsi="Arial" w:cs="Arial"/>
          <w:sz w:val="24"/>
          <w:szCs w:val="24"/>
          <w:shd w:val="clear" w:color="auto" w:fill="FFFFFF"/>
        </w:rPr>
        <w:t xml:space="preserve"> &amp; </w:t>
      </w:r>
      <w:proofErr w:type="spellStart"/>
      <w:r w:rsidR="00962BB7" w:rsidRPr="00A2198A">
        <w:rPr>
          <w:rFonts w:ascii="Arial" w:hAnsi="Arial" w:cs="Arial"/>
          <w:sz w:val="24"/>
          <w:szCs w:val="24"/>
          <w:shd w:val="clear" w:color="auto" w:fill="FFFFFF"/>
        </w:rPr>
        <w:t>Elen</w:t>
      </w:r>
      <w:proofErr w:type="spellEnd"/>
      <w:r w:rsidR="00962BB7" w:rsidRPr="00A2198A">
        <w:rPr>
          <w:rFonts w:ascii="Arial" w:hAnsi="Arial" w:cs="Arial"/>
          <w:sz w:val="24"/>
          <w:szCs w:val="24"/>
          <w:shd w:val="clear" w:color="auto" w:fill="FFFFFF"/>
        </w:rPr>
        <w:t>, 2015</w:t>
      </w:r>
      <w:r w:rsidRPr="00A2198A">
        <w:rPr>
          <w:rFonts w:ascii="Arial" w:hAnsi="Arial" w:cs="Arial"/>
          <w:sz w:val="24"/>
          <w:szCs w:val="24"/>
        </w:rPr>
        <w:t>), se pueden tomar las siguientes apreciaciones: b-</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es la combinación de modalidades instruccionales (</w:t>
      </w:r>
      <w:proofErr w:type="spellStart"/>
      <w:r w:rsidRPr="00A2198A">
        <w:rPr>
          <w:rFonts w:ascii="Arial" w:hAnsi="Arial" w:cs="Arial"/>
          <w:sz w:val="24"/>
          <w:szCs w:val="24"/>
        </w:rPr>
        <w:t>Bersin</w:t>
      </w:r>
      <w:proofErr w:type="spellEnd"/>
      <w:r w:rsidRPr="00A2198A">
        <w:rPr>
          <w:rFonts w:ascii="Arial" w:hAnsi="Arial" w:cs="Arial"/>
          <w:sz w:val="24"/>
          <w:szCs w:val="24"/>
        </w:rPr>
        <w:t>, 200</w:t>
      </w:r>
      <w:r w:rsidR="00962BB7" w:rsidRPr="00A2198A">
        <w:rPr>
          <w:rFonts w:ascii="Arial" w:hAnsi="Arial" w:cs="Arial"/>
          <w:sz w:val="24"/>
          <w:szCs w:val="24"/>
        </w:rPr>
        <w:t>4;</w:t>
      </w:r>
      <w:r w:rsidRPr="00A2198A">
        <w:rPr>
          <w:rFonts w:ascii="Arial" w:hAnsi="Arial" w:cs="Arial"/>
          <w:sz w:val="24"/>
          <w:szCs w:val="24"/>
        </w:rPr>
        <w:t xml:space="preserve"> </w:t>
      </w:r>
      <w:proofErr w:type="spellStart"/>
      <w:r w:rsidR="00962BB7" w:rsidRPr="00A2198A">
        <w:rPr>
          <w:rFonts w:ascii="Arial" w:hAnsi="Arial" w:cs="Arial"/>
          <w:sz w:val="24"/>
          <w:szCs w:val="24"/>
          <w:shd w:val="clear" w:color="auto" w:fill="FFFFFF"/>
        </w:rPr>
        <w:t>Alammary</w:t>
      </w:r>
      <w:proofErr w:type="spellEnd"/>
      <w:r w:rsidR="00962BB7" w:rsidRPr="00A2198A">
        <w:rPr>
          <w:rFonts w:ascii="Arial" w:hAnsi="Arial" w:cs="Arial"/>
          <w:sz w:val="24"/>
          <w:szCs w:val="24"/>
          <w:shd w:val="clear" w:color="auto" w:fill="FFFFFF"/>
        </w:rPr>
        <w:t>, Sheard &amp; Carbone, 2014)</w:t>
      </w:r>
      <w:r w:rsidRPr="00A2198A">
        <w:rPr>
          <w:rFonts w:ascii="Arial" w:hAnsi="Arial" w:cs="Arial"/>
          <w:sz w:val="24"/>
          <w:szCs w:val="24"/>
        </w:rPr>
        <w:t>, también puede interpretarse como la combinación de métodos de instrucción (</w:t>
      </w:r>
      <w:proofErr w:type="spellStart"/>
      <w:r w:rsidR="00962BB7" w:rsidRPr="00A2198A">
        <w:rPr>
          <w:rFonts w:ascii="Arial" w:hAnsi="Arial" w:cs="Arial"/>
          <w:sz w:val="24"/>
          <w:szCs w:val="24"/>
          <w:shd w:val="clear" w:color="auto" w:fill="FFFFFF"/>
        </w:rPr>
        <w:t>Shivam</w:t>
      </w:r>
      <w:proofErr w:type="spellEnd"/>
      <w:r w:rsidR="00962BB7" w:rsidRPr="00A2198A">
        <w:rPr>
          <w:rFonts w:ascii="Arial" w:hAnsi="Arial" w:cs="Arial"/>
          <w:sz w:val="24"/>
          <w:szCs w:val="24"/>
          <w:shd w:val="clear" w:color="auto" w:fill="FFFFFF"/>
        </w:rPr>
        <w:t xml:space="preserve"> &amp; Singh, 2015)</w:t>
      </w:r>
      <w:r w:rsidRPr="00A2198A">
        <w:rPr>
          <w:rFonts w:ascii="Arial" w:hAnsi="Arial" w:cs="Arial"/>
          <w:sz w:val="24"/>
          <w:szCs w:val="24"/>
        </w:rPr>
        <w:t xml:space="preserve">, otros autores como </w:t>
      </w:r>
      <w:proofErr w:type="spellStart"/>
      <w:r w:rsidR="00962BB7" w:rsidRPr="00A2198A">
        <w:rPr>
          <w:rFonts w:ascii="Arial" w:hAnsi="Arial" w:cs="Arial"/>
          <w:sz w:val="24"/>
          <w:szCs w:val="24"/>
          <w:shd w:val="clear" w:color="auto" w:fill="FFFFFF"/>
        </w:rPr>
        <w:t>Armellini</w:t>
      </w:r>
      <w:proofErr w:type="spellEnd"/>
      <w:r w:rsidR="00962BB7" w:rsidRPr="00A2198A">
        <w:rPr>
          <w:rFonts w:ascii="Arial" w:hAnsi="Arial" w:cs="Arial"/>
          <w:sz w:val="24"/>
          <w:szCs w:val="24"/>
          <w:shd w:val="clear" w:color="auto" w:fill="FFFFFF"/>
        </w:rPr>
        <w:t xml:space="preserve"> &amp; Rodriguez, 2021</w:t>
      </w:r>
      <w:r w:rsidRPr="00A2198A">
        <w:rPr>
          <w:rFonts w:ascii="Arial" w:hAnsi="Arial" w:cs="Arial"/>
          <w:sz w:val="24"/>
          <w:szCs w:val="24"/>
        </w:rPr>
        <w:t>) exponen que es la combinación de educación en línea y la instrucción cara a cara.</w:t>
      </w:r>
    </w:p>
    <w:p w14:paraId="070D11FA" w14:textId="4FEB9772" w:rsidR="00D61587" w:rsidRPr="00A2198A" w:rsidRDefault="00D61587"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Pero posiblemente la definición más precisa es la que ofrece </w:t>
      </w:r>
      <w:r w:rsidR="00503F93" w:rsidRPr="00A2198A">
        <w:rPr>
          <w:rFonts w:ascii="Arial" w:hAnsi="Arial" w:cs="Arial"/>
          <w:sz w:val="24"/>
          <w:szCs w:val="24"/>
          <w:shd w:val="clear" w:color="auto" w:fill="FFFFFF"/>
        </w:rPr>
        <w:t xml:space="preserve">Bartolomé, García-Ruiz &amp; </w:t>
      </w:r>
      <w:proofErr w:type="spellStart"/>
      <w:r w:rsidR="00503F93" w:rsidRPr="00A2198A">
        <w:rPr>
          <w:rFonts w:ascii="Arial" w:hAnsi="Arial" w:cs="Arial"/>
          <w:sz w:val="24"/>
          <w:szCs w:val="24"/>
          <w:shd w:val="clear" w:color="auto" w:fill="FFFFFF"/>
        </w:rPr>
        <w:t>Aguaded</w:t>
      </w:r>
      <w:proofErr w:type="spellEnd"/>
      <w:r w:rsidR="00503F93" w:rsidRPr="00A2198A">
        <w:rPr>
          <w:rFonts w:ascii="Arial" w:hAnsi="Arial" w:cs="Arial"/>
          <w:sz w:val="24"/>
          <w:szCs w:val="24"/>
          <w:shd w:val="clear" w:color="auto" w:fill="FFFFFF"/>
        </w:rPr>
        <w:t>, 2017</w:t>
      </w:r>
      <w:r w:rsidR="00722A08" w:rsidRPr="00A2198A">
        <w:rPr>
          <w:rFonts w:ascii="Arial" w:hAnsi="Arial" w:cs="Arial"/>
          <w:sz w:val="24"/>
          <w:szCs w:val="24"/>
          <w:shd w:val="clear" w:color="auto" w:fill="FFFFFF"/>
        </w:rPr>
        <w:t xml:space="preserve">) </w:t>
      </w:r>
      <w:r w:rsidR="00722A08" w:rsidRPr="00A2198A">
        <w:rPr>
          <w:rFonts w:ascii="Arial" w:hAnsi="Arial" w:cs="Arial"/>
          <w:sz w:val="24"/>
          <w:szCs w:val="24"/>
        </w:rPr>
        <w:t>cuando</w:t>
      </w:r>
      <w:r w:rsidRPr="00A2198A">
        <w:rPr>
          <w:rFonts w:ascii="Arial" w:hAnsi="Arial" w:cs="Arial"/>
          <w:sz w:val="24"/>
          <w:szCs w:val="24"/>
        </w:rPr>
        <w:t xml:space="preserve"> describe</w:t>
      </w:r>
      <w:r w:rsidR="00D406B6" w:rsidRPr="00A2198A">
        <w:rPr>
          <w:rFonts w:ascii="Arial" w:hAnsi="Arial" w:cs="Arial"/>
          <w:sz w:val="24"/>
          <w:szCs w:val="24"/>
        </w:rPr>
        <w:t xml:space="preserve"> </w:t>
      </w:r>
      <w:r w:rsidRPr="00A2198A">
        <w:rPr>
          <w:rFonts w:ascii="Arial" w:hAnsi="Arial" w:cs="Arial"/>
          <w:sz w:val="24"/>
          <w:szCs w:val="24"/>
        </w:rPr>
        <w:t xml:space="preserve">que </w:t>
      </w:r>
      <w:proofErr w:type="spellStart"/>
      <w:r w:rsidRPr="00A2198A">
        <w:rPr>
          <w:rFonts w:ascii="Arial" w:hAnsi="Arial" w:cs="Arial"/>
          <w:sz w:val="24"/>
          <w:szCs w:val="24"/>
        </w:rPr>
        <w:t>blended</w:t>
      </w:r>
      <w:proofErr w:type="spellEnd"/>
      <w:r w:rsidRPr="00A2198A">
        <w:rPr>
          <w:rFonts w:ascii="Arial" w:hAnsi="Arial" w:cs="Arial"/>
          <w:sz w:val="24"/>
          <w:szCs w:val="24"/>
        </w:rPr>
        <w:t xml:space="preserve"> </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es “aquel modo de aprender que combina la enseñanza presencial con la tecnología, y cuya idea clave es la selección de los medios adecuados para cada necesidad educativa”. Incluso, cuando se advierte sobre los medios, hay que recordar que actualmente la diversidad de nuevas tecnologías, por citar un ejemplo </w:t>
      </w:r>
      <w:proofErr w:type="spellStart"/>
      <w:r w:rsidRPr="00A2198A">
        <w:rPr>
          <w:rFonts w:ascii="Arial" w:hAnsi="Arial" w:cs="Arial"/>
          <w:sz w:val="24"/>
          <w:szCs w:val="24"/>
        </w:rPr>
        <w:t>google</w:t>
      </w:r>
      <w:proofErr w:type="spellEnd"/>
      <w:r w:rsidRPr="00A2198A">
        <w:rPr>
          <w:rFonts w:ascii="Arial" w:hAnsi="Arial" w:cs="Arial"/>
          <w:sz w:val="24"/>
          <w:szCs w:val="24"/>
        </w:rPr>
        <w:t xml:space="preserve"> </w:t>
      </w:r>
      <w:proofErr w:type="spellStart"/>
      <w:r w:rsidRPr="00A2198A">
        <w:rPr>
          <w:rFonts w:ascii="Arial" w:hAnsi="Arial" w:cs="Arial"/>
          <w:sz w:val="24"/>
          <w:szCs w:val="24"/>
        </w:rPr>
        <w:t>groups</w:t>
      </w:r>
      <w:proofErr w:type="spellEnd"/>
      <w:r w:rsidRPr="00A2198A">
        <w:rPr>
          <w:rFonts w:ascii="Arial" w:hAnsi="Arial" w:cs="Arial"/>
          <w:sz w:val="24"/>
          <w:szCs w:val="24"/>
        </w:rPr>
        <w:t xml:space="preserve">, que ofrece herramientas como: espacio de foro, espacio para subir archivos, </w:t>
      </w:r>
      <w:r w:rsidR="00D406B6" w:rsidRPr="00A2198A">
        <w:rPr>
          <w:rFonts w:ascii="Arial" w:hAnsi="Arial" w:cs="Arial"/>
          <w:sz w:val="24"/>
          <w:szCs w:val="24"/>
        </w:rPr>
        <w:t>administrar</w:t>
      </w:r>
      <w:r w:rsidRPr="00A2198A">
        <w:rPr>
          <w:rFonts w:ascii="Arial" w:hAnsi="Arial" w:cs="Arial"/>
          <w:sz w:val="24"/>
          <w:szCs w:val="24"/>
        </w:rPr>
        <w:t xml:space="preserve"> el sitio, calendarización de actividades, etc. Ciertamente se necesitan más herramientas como las que tiene una plataforma educativa; sin embargo, no se puede descartar la idea de que es posible llevar un proceso educativo con esa nueva tecnología.</w:t>
      </w:r>
      <w:r w:rsidR="003816FB" w:rsidRPr="00A2198A">
        <w:rPr>
          <w:rFonts w:ascii="Arial" w:hAnsi="Arial" w:cs="Arial"/>
          <w:sz w:val="24"/>
          <w:szCs w:val="24"/>
        </w:rPr>
        <w:t xml:space="preserve"> </w:t>
      </w:r>
      <w:r w:rsidRPr="00A2198A">
        <w:rPr>
          <w:rFonts w:ascii="Arial" w:hAnsi="Arial" w:cs="Arial"/>
          <w:sz w:val="24"/>
          <w:szCs w:val="24"/>
        </w:rPr>
        <w:t>Las características sobresalientes de la modalidad b-</w:t>
      </w:r>
      <w:proofErr w:type="spellStart"/>
      <w:r w:rsidRPr="00A2198A">
        <w:rPr>
          <w:rFonts w:ascii="Arial" w:hAnsi="Arial" w:cs="Arial"/>
          <w:sz w:val="24"/>
          <w:szCs w:val="24"/>
        </w:rPr>
        <w:t>learning</w:t>
      </w:r>
      <w:proofErr w:type="spellEnd"/>
      <w:r w:rsidRPr="00A2198A">
        <w:rPr>
          <w:rFonts w:ascii="Arial" w:hAnsi="Arial" w:cs="Arial"/>
          <w:sz w:val="24"/>
          <w:szCs w:val="24"/>
        </w:rPr>
        <w:t>, se pueden citar:</w:t>
      </w:r>
    </w:p>
    <w:p w14:paraId="5B568D3E" w14:textId="54E68FF1"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Comunicación síncrona y asíncrona.</w:t>
      </w:r>
    </w:p>
    <w:p w14:paraId="227557BF" w14:textId="6BBDF48E"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Combina enseñanza tradicional y online.</w:t>
      </w:r>
    </w:p>
    <w:p w14:paraId="34AA7E18" w14:textId="113BD4A9"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Los recursos pueden ser digitales y también análogos o impresos.</w:t>
      </w:r>
    </w:p>
    <w:p w14:paraId="0BB43736" w14:textId="7CE56EDD"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Una instrucción guiada, pero a la vez autónoma.</w:t>
      </w:r>
    </w:p>
    <w:p w14:paraId="73616ABE" w14:textId="698F0AFB"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Se modifican los roles del profesor y alumno considerando los principios presenciales, pero también los de educación en línea.</w:t>
      </w:r>
    </w:p>
    <w:p w14:paraId="35BEA127" w14:textId="6AD36EF5"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Flexibilidad en el proceso de la enseñanza y el aprendizaje.</w:t>
      </w:r>
    </w:p>
    <w:p w14:paraId="42DC1348" w14:textId="0F9FC9C8" w:rsidR="00D406B6"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Actividades educativas en lo presencial pero también en lo virtual.</w:t>
      </w:r>
    </w:p>
    <w:p w14:paraId="50BE8F7B" w14:textId="77777777" w:rsidR="003816FB" w:rsidRPr="00A2198A" w:rsidRDefault="003816FB"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Realiza encuentros presenciales para socializar, explicar el proceso en esta modalidad y permite resolver dudas con el tutor.</w:t>
      </w:r>
    </w:p>
    <w:p w14:paraId="1B7768FB" w14:textId="254C256B" w:rsidR="00D61587" w:rsidRPr="00A2198A" w:rsidRDefault="00D406B6" w:rsidP="00A61A73">
      <w:pPr>
        <w:pStyle w:val="ListParagraph"/>
        <w:numPr>
          <w:ilvl w:val="0"/>
          <w:numId w:val="47"/>
        </w:numPr>
        <w:spacing w:after="0" w:line="240" w:lineRule="auto"/>
        <w:ind w:left="357" w:hanging="357"/>
        <w:rPr>
          <w:rFonts w:ascii="Arial" w:hAnsi="Arial" w:cs="Arial"/>
          <w:sz w:val="24"/>
          <w:szCs w:val="24"/>
        </w:rPr>
      </w:pPr>
      <w:r w:rsidRPr="00A2198A">
        <w:rPr>
          <w:rFonts w:ascii="Arial" w:hAnsi="Arial" w:cs="Arial"/>
          <w:sz w:val="24"/>
          <w:szCs w:val="24"/>
        </w:rPr>
        <w:t>La evaluación puede desarrollarse en lo presencial.</w:t>
      </w:r>
      <w:r w:rsidR="00D61587" w:rsidRPr="00A2198A">
        <w:rPr>
          <w:rFonts w:ascii="Arial" w:hAnsi="Arial" w:cs="Arial"/>
          <w:sz w:val="24"/>
          <w:szCs w:val="24"/>
        </w:rPr>
        <w:t xml:space="preserve"> </w:t>
      </w:r>
    </w:p>
    <w:p w14:paraId="524C4C39" w14:textId="2400862C" w:rsidR="00FB4BC8" w:rsidRDefault="00B847B2" w:rsidP="0014033D">
      <w:pPr>
        <w:spacing w:after="0" w:line="240" w:lineRule="auto"/>
        <w:ind w:firstLine="284"/>
        <w:jc w:val="both"/>
        <w:rPr>
          <w:rFonts w:ascii="Arial" w:hAnsi="Arial" w:cs="Arial"/>
          <w:b/>
          <w:bCs/>
          <w:sz w:val="24"/>
          <w:szCs w:val="24"/>
        </w:rPr>
      </w:pPr>
      <w:r w:rsidRPr="00A2198A">
        <w:rPr>
          <w:rFonts w:ascii="Arial" w:hAnsi="Arial" w:cs="Arial"/>
          <w:sz w:val="24"/>
          <w:szCs w:val="24"/>
        </w:rPr>
        <w:t>Al aplicar esta modalidad, e</w:t>
      </w:r>
      <w:r w:rsidR="00D406B6" w:rsidRPr="00A2198A">
        <w:rPr>
          <w:rFonts w:ascii="Arial" w:hAnsi="Arial" w:cs="Arial"/>
          <w:sz w:val="24"/>
          <w:szCs w:val="24"/>
        </w:rPr>
        <w:t xml:space="preserve">l proceso que debe seguirse en esta modalidad es considerar una sesión presencial al inicio de un curso, esto permitirá tanto a los alumnos y profesores conocerse y crear </w:t>
      </w:r>
      <w:r w:rsidR="00A8305B" w:rsidRPr="00A2198A">
        <w:rPr>
          <w:rFonts w:ascii="Arial" w:hAnsi="Arial" w:cs="Arial"/>
          <w:sz w:val="24"/>
          <w:szCs w:val="24"/>
        </w:rPr>
        <w:t>un ambiente</w:t>
      </w:r>
      <w:r w:rsidR="00D406B6" w:rsidRPr="00A2198A">
        <w:rPr>
          <w:rFonts w:ascii="Arial" w:hAnsi="Arial" w:cs="Arial"/>
          <w:sz w:val="24"/>
          <w:szCs w:val="24"/>
        </w:rPr>
        <w:t xml:space="preserve"> de aprendizaje adecuado que permitirá sobrellevar todo el ciclo formativo.</w:t>
      </w:r>
      <w:r w:rsidR="003816FB" w:rsidRPr="00A2198A">
        <w:rPr>
          <w:rFonts w:ascii="Arial" w:hAnsi="Arial" w:cs="Arial"/>
          <w:sz w:val="24"/>
          <w:szCs w:val="24"/>
        </w:rPr>
        <w:t xml:space="preserve"> </w:t>
      </w:r>
      <w:r w:rsidR="00D406B6" w:rsidRPr="00A2198A">
        <w:rPr>
          <w:rFonts w:ascii="Arial" w:hAnsi="Arial" w:cs="Arial"/>
          <w:sz w:val="24"/>
          <w:szCs w:val="24"/>
        </w:rPr>
        <w:t>En ese primer acercamiento, será necesario exponer los requerimientos tecnológicos para el proceso de enseñanza-aprendizaje. Por lo que deberán centrarse en identificar las herramientas tecnológicas con las que dispone la plataforma electrónica. De igual forma, no puede hacerse a un lado presentar la propuesta formativa (objetivo, temas, actividades y cómo evaluará).</w:t>
      </w:r>
      <w:r w:rsidRPr="00A2198A">
        <w:rPr>
          <w:rFonts w:ascii="Arial" w:hAnsi="Arial" w:cs="Arial"/>
          <w:sz w:val="24"/>
          <w:szCs w:val="24"/>
        </w:rPr>
        <w:t xml:space="preserve"> </w:t>
      </w:r>
      <w:r w:rsidR="00D406B6" w:rsidRPr="00A2198A">
        <w:rPr>
          <w:rFonts w:ascii="Arial" w:hAnsi="Arial" w:cs="Arial"/>
          <w:sz w:val="24"/>
          <w:szCs w:val="24"/>
        </w:rPr>
        <w:t>Finalmente, la evaluación resulta conveniente hacerla de manera presencial, ya que además sería el cierre de la formación a través de esta modalidad.</w:t>
      </w:r>
    </w:p>
    <w:p w14:paraId="7351BDF0" w14:textId="5011B4A7" w:rsidR="00D406B6" w:rsidRPr="00A2198A" w:rsidRDefault="00D61587" w:rsidP="00A61A73">
      <w:pPr>
        <w:spacing w:before="120" w:after="0" w:line="240" w:lineRule="auto"/>
        <w:ind w:firstLine="284"/>
        <w:rPr>
          <w:rFonts w:ascii="Arial" w:hAnsi="Arial" w:cs="Arial"/>
          <w:b/>
          <w:bCs/>
          <w:sz w:val="24"/>
          <w:szCs w:val="24"/>
        </w:rPr>
      </w:pPr>
      <w:r w:rsidRPr="00A2198A">
        <w:rPr>
          <w:rFonts w:ascii="Arial" w:hAnsi="Arial" w:cs="Arial"/>
          <w:b/>
          <w:bCs/>
          <w:sz w:val="24"/>
          <w:szCs w:val="24"/>
        </w:rPr>
        <w:t xml:space="preserve">2.2.4. </w:t>
      </w:r>
      <w:proofErr w:type="spellStart"/>
      <w:r w:rsidRPr="00A2198A">
        <w:rPr>
          <w:rFonts w:ascii="Arial" w:hAnsi="Arial" w:cs="Arial"/>
          <w:b/>
          <w:bCs/>
          <w:sz w:val="24"/>
          <w:szCs w:val="24"/>
        </w:rPr>
        <w:t>Ubiquitous</w:t>
      </w:r>
      <w:proofErr w:type="spellEnd"/>
      <w:r w:rsidRPr="00A2198A">
        <w:rPr>
          <w:rFonts w:ascii="Arial" w:hAnsi="Arial" w:cs="Arial"/>
          <w:b/>
          <w:bCs/>
          <w:sz w:val="24"/>
          <w:szCs w:val="24"/>
        </w:rPr>
        <w:t xml:space="preserve"> </w:t>
      </w:r>
    </w:p>
    <w:p w14:paraId="39C18F1C" w14:textId="1F595E98" w:rsidR="00D406B6" w:rsidRPr="00A2198A" w:rsidRDefault="00D406B6"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Para comprender el concepto de </w:t>
      </w:r>
      <w:proofErr w:type="spellStart"/>
      <w:r w:rsidRPr="00A2198A">
        <w:rPr>
          <w:rFonts w:ascii="Arial" w:hAnsi="Arial" w:cs="Arial"/>
          <w:sz w:val="24"/>
          <w:szCs w:val="24"/>
        </w:rPr>
        <w:t>Ubiquitous</w:t>
      </w:r>
      <w:proofErr w:type="spellEnd"/>
      <w:r w:rsidR="00A8305B" w:rsidRPr="00A2198A">
        <w:rPr>
          <w:rFonts w:ascii="Arial" w:hAnsi="Arial" w:cs="Arial"/>
          <w:sz w:val="24"/>
          <w:szCs w:val="24"/>
        </w:rPr>
        <w:t xml:space="preserve"> </w:t>
      </w:r>
      <w:r w:rsidRPr="00A2198A">
        <w:rPr>
          <w:rFonts w:ascii="Arial" w:hAnsi="Arial" w:cs="Arial"/>
          <w:sz w:val="24"/>
          <w:szCs w:val="24"/>
        </w:rPr>
        <w:t>Learning sería recomendable</w:t>
      </w:r>
      <w:r w:rsidR="00A8305B" w:rsidRPr="00A2198A">
        <w:rPr>
          <w:rFonts w:ascii="Arial" w:hAnsi="Arial" w:cs="Arial"/>
          <w:sz w:val="24"/>
          <w:szCs w:val="24"/>
        </w:rPr>
        <w:t xml:space="preserve"> </w:t>
      </w:r>
      <w:r w:rsidRPr="00A2198A">
        <w:rPr>
          <w:rFonts w:ascii="Arial" w:hAnsi="Arial" w:cs="Arial"/>
          <w:sz w:val="24"/>
          <w:szCs w:val="24"/>
        </w:rPr>
        <w:t xml:space="preserve">comprender el origen de </w:t>
      </w:r>
      <w:proofErr w:type="spellStart"/>
      <w:r w:rsidRPr="00A2198A">
        <w:rPr>
          <w:rFonts w:ascii="Arial" w:hAnsi="Arial" w:cs="Arial"/>
          <w:sz w:val="24"/>
          <w:szCs w:val="24"/>
        </w:rPr>
        <w:t>ubiquitous</w:t>
      </w:r>
      <w:proofErr w:type="spellEnd"/>
      <w:r w:rsidRPr="00A2198A">
        <w:rPr>
          <w:rFonts w:ascii="Arial" w:hAnsi="Arial" w:cs="Arial"/>
          <w:sz w:val="24"/>
          <w:szCs w:val="24"/>
        </w:rPr>
        <w:t>.</w:t>
      </w:r>
      <w:r w:rsidR="00A8305B" w:rsidRPr="00A2198A">
        <w:rPr>
          <w:rFonts w:ascii="Arial" w:hAnsi="Arial" w:cs="Arial"/>
          <w:sz w:val="24"/>
          <w:szCs w:val="24"/>
        </w:rPr>
        <w:t xml:space="preserve"> </w:t>
      </w:r>
      <w:r w:rsidRPr="00A2198A">
        <w:rPr>
          <w:rFonts w:ascii="Arial" w:hAnsi="Arial" w:cs="Arial"/>
          <w:sz w:val="24"/>
          <w:szCs w:val="24"/>
        </w:rPr>
        <w:t>Quizá el punto de partida es retomando los avances</w:t>
      </w:r>
      <w:r w:rsidR="00A8305B" w:rsidRPr="00A2198A">
        <w:rPr>
          <w:rFonts w:ascii="Arial" w:hAnsi="Arial" w:cs="Arial"/>
          <w:sz w:val="24"/>
          <w:szCs w:val="24"/>
        </w:rPr>
        <w:t xml:space="preserve"> </w:t>
      </w:r>
      <w:r w:rsidRPr="00A2198A">
        <w:rPr>
          <w:rFonts w:ascii="Arial" w:hAnsi="Arial" w:cs="Arial"/>
          <w:sz w:val="24"/>
          <w:szCs w:val="24"/>
        </w:rPr>
        <w:t>que ha tenido la informática, el primer antecedente</w:t>
      </w:r>
      <w:r w:rsidR="00A8305B" w:rsidRPr="00A2198A">
        <w:rPr>
          <w:rFonts w:ascii="Arial" w:hAnsi="Arial" w:cs="Arial"/>
          <w:sz w:val="24"/>
          <w:szCs w:val="24"/>
        </w:rPr>
        <w:t xml:space="preserve"> </w:t>
      </w:r>
      <w:r w:rsidRPr="00A2198A">
        <w:rPr>
          <w:rFonts w:ascii="Arial" w:hAnsi="Arial" w:cs="Arial"/>
          <w:sz w:val="24"/>
          <w:szCs w:val="24"/>
        </w:rPr>
        <w:t>es con el desarrollo del computador como</w:t>
      </w:r>
      <w:r w:rsidR="00A8305B" w:rsidRPr="00A2198A">
        <w:rPr>
          <w:rFonts w:ascii="Arial" w:hAnsi="Arial" w:cs="Arial"/>
          <w:sz w:val="24"/>
          <w:szCs w:val="24"/>
        </w:rPr>
        <w:t xml:space="preserve"> </w:t>
      </w:r>
      <w:r w:rsidRPr="00A2198A">
        <w:rPr>
          <w:rFonts w:ascii="Arial" w:hAnsi="Arial" w:cs="Arial"/>
          <w:sz w:val="24"/>
          <w:szCs w:val="24"/>
        </w:rPr>
        <w:t>medio que permite almacenar cantidades grandes</w:t>
      </w:r>
      <w:r w:rsidR="00A8305B" w:rsidRPr="00A2198A">
        <w:rPr>
          <w:rFonts w:ascii="Arial" w:hAnsi="Arial" w:cs="Arial"/>
          <w:sz w:val="24"/>
          <w:szCs w:val="24"/>
        </w:rPr>
        <w:t xml:space="preserve"> </w:t>
      </w:r>
      <w:r w:rsidRPr="00A2198A">
        <w:rPr>
          <w:rFonts w:ascii="Arial" w:hAnsi="Arial" w:cs="Arial"/>
          <w:sz w:val="24"/>
          <w:szCs w:val="24"/>
        </w:rPr>
        <w:t>de datos; luego la aparición de las laptops</w:t>
      </w:r>
      <w:r w:rsidR="00A8305B" w:rsidRPr="00A2198A">
        <w:rPr>
          <w:rFonts w:ascii="Arial" w:hAnsi="Arial" w:cs="Arial"/>
          <w:sz w:val="24"/>
          <w:szCs w:val="24"/>
        </w:rPr>
        <w:t xml:space="preserve"> </w:t>
      </w:r>
      <w:r w:rsidRPr="00A2198A">
        <w:rPr>
          <w:rFonts w:ascii="Arial" w:hAnsi="Arial" w:cs="Arial"/>
          <w:sz w:val="24"/>
          <w:szCs w:val="24"/>
        </w:rPr>
        <w:t>que revolucionan y reflejan esa idea de traer la</w:t>
      </w:r>
      <w:r w:rsidR="00A8305B" w:rsidRPr="00A2198A">
        <w:rPr>
          <w:rFonts w:ascii="Arial" w:hAnsi="Arial" w:cs="Arial"/>
          <w:sz w:val="24"/>
          <w:szCs w:val="24"/>
        </w:rPr>
        <w:t xml:space="preserve"> </w:t>
      </w:r>
      <w:r w:rsidRPr="00A2198A">
        <w:rPr>
          <w:rFonts w:ascii="Arial" w:hAnsi="Arial" w:cs="Arial"/>
          <w:sz w:val="24"/>
          <w:szCs w:val="24"/>
        </w:rPr>
        <w:t>información con uno mismo; y, por último, la computación</w:t>
      </w:r>
      <w:r w:rsidR="00A8305B" w:rsidRPr="00A2198A">
        <w:rPr>
          <w:rFonts w:ascii="Arial" w:hAnsi="Arial" w:cs="Arial"/>
          <w:sz w:val="24"/>
          <w:szCs w:val="24"/>
        </w:rPr>
        <w:t xml:space="preserve"> </w:t>
      </w:r>
      <w:r w:rsidRPr="00A2198A">
        <w:rPr>
          <w:rFonts w:ascii="Arial" w:hAnsi="Arial" w:cs="Arial"/>
          <w:sz w:val="24"/>
          <w:szCs w:val="24"/>
        </w:rPr>
        <w:t xml:space="preserve">ubicua (término acuñado por Mark </w:t>
      </w:r>
      <w:proofErr w:type="spellStart"/>
      <w:r w:rsidRPr="00A2198A">
        <w:rPr>
          <w:rFonts w:ascii="Arial" w:hAnsi="Arial" w:cs="Arial"/>
          <w:sz w:val="24"/>
          <w:szCs w:val="24"/>
        </w:rPr>
        <w:t>Weiser</w:t>
      </w:r>
      <w:proofErr w:type="spellEnd"/>
      <w:r w:rsidRPr="00A2198A">
        <w:rPr>
          <w:rFonts w:ascii="Arial" w:hAnsi="Arial" w:cs="Arial"/>
          <w:sz w:val="24"/>
          <w:szCs w:val="24"/>
        </w:rPr>
        <w:t>)</w:t>
      </w:r>
      <w:r w:rsidR="00A8305B" w:rsidRPr="00A2198A">
        <w:rPr>
          <w:rFonts w:ascii="Arial" w:hAnsi="Arial" w:cs="Arial"/>
          <w:sz w:val="24"/>
          <w:szCs w:val="24"/>
        </w:rPr>
        <w:t xml:space="preserve"> </w:t>
      </w:r>
      <w:r w:rsidRPr="00A2198A">
        <w:rPr>
          <w:rFonts w:ascii="Arial" w:hAnsi="Arial" w:cs="Arial"/>
          <w:sz w:val="24"/>
          <w:szCs w:val="24"/>
        </w:rPr>
        <w:t>tiene un significado de omnipresencia de</w:t>
      </w:r>
      <w:r w:rsidR="00A8305B" w:rsidRPr="00A2198A">
        <w:rPr>
          <w:rFonts w:ascii="Arial" w:hAnsi="Arial" w:cs="Arial"/>
          <w:sz w:val="24"/>
          <w:szCs w:val="24"/>
        </w:rPr>
        <w:t xml:space="preserve"> </w:t>
      </w:r>
      <w:r w:rsidRPr="00A2198A">
        <w:rPr>
          <w:rFonts w:ascii="Arial" w:hAnsi="Arial" w:cs="Arial"/>
          <w:sz w:val="24"/>
          <w:szCs w:val="24"/>
        </w:rPr>
        <w:t>computadores muy pequeños interconectados</w:t>
      </w:r>
      <w:r w:rsidR="00A8305B" w:rsidRPr="00A2198A">
        <w:rPr>
          <w:rFonts w:ascii="Arial" w:hAnsi="Arial" w:cs="Arial"/>
          <w:sz w:val="24"/>
          <w:szCs w:val="24"/>
        </w:rPr>
        <w:t xml:space="preserve"> </w:t>
      </w:r>
      <w:r w:rsidRPr="00A2198A">
        <w:rPr>
          <w:rFonts w:ascii="Arial" w:hAnsi="Arial" w:cs="Arial"/>
          <w:sz w:val="24"/>
          <w:szCs w:val="24"/>
        </w:rPr>
        <w:t>sin cables, que se incrustan de forma casi invisible</w:t>
      </w:r>
      <w:r w:rsidR="00A8305B" w:rsidRPr="00A2198A">
        <w:rPr>
          <w:rFonts w:ascii="Arial" w:hAnsi="Arial" w:cs="Arial"/>
          <w:sz w:val="24"/>
          <w:szCs w:val="24"/>
        </w:rPr>
        <w:t xml:space="preserve"> </w:t>
      </w:r>
      <w:r w:rsidRPr="00A2198A">
        <w:rPr>
          <w:rFonts w:ascii="Arial" w:hAnsi="Arial" w:cs="Arial"/>
          <w:sz w:val="24"/>
          <w:szCs w:val="24"/>
        </w:rPr>
        <w:t>en cualquier tipo de objeto cotidiano (</w:t>
      </w:r>
      <w:proofErr w:type="spellStart"/>
      <w:r w:rsidR="00553304" w:rsidRPr="00A2198A">
        <w:rPr>
          <w:rFonts w:ascii="Arial" w:hAnsi="Arial" w:cs="Arial"/>
          <w:sz w:val="24"/>
          <w:szCs w:val="24"/>
          <w:shd w:val="clear" w:color="auto" w:fill="FFFFFF"/>
        </w:rPr>
        <w:t>Aljawarneh</w:t>
      </w:r>
      <w:proofErr w:type="spellEnd"/>
      <w:r w:rsidR="00553304" w:rsidRPr="00A2198A">
        <w:rPr>
          <w:rFonts w:ascii="Arial" w:hAnsi="Arial" w:cs="Arial"/>
          <w:sz w:val="24"/>
          <w:szCs w:val="24"/>
          <w:shd w:val="clear" w:color="auto" w:fill="FFFFFF"/>
        </w:rPr>
        <w:t>, 2020</w:t>
      </w:r>
      <w:r w:rsidRPr="00A2198A">
        <w:rPr>
          <w:rFonts w:ascii="Arial" w:hAnsi="Arial" w:cs="Arial"/>
          <w:sz w:val="24"/>
          <w:szCs w:val="24"/>
        </w:rPr>
        <w:t>), es decir, variedad de dispositivos que permiten</w:t>
      </w:r>
      <w:r w:rsidR="00A8305B" w:rsidRPr="00A2198A">
        <w:rPr>
          <w:rFonts w:ascii="Arial" w:hAnsi="Arial" w:cs="Arial"/>
          <w:sz w:val="24"/>
          <w:szCs w:val="24"/>
        </w:rPr>
        <w:t xml:space="preserve"> </w:t>
      </w:r>
      <w:r w:rsidRPr="00A2198A">
        <w:rPr>
          <w:rFonts w:ascii="Arial" w:hAnsi="Arial" w:cs="Arial"/>
          <w:sz w:val="24"/>
          <w:szCs w:val="24"/>
        </w:rPr>
        <w:t>la interacción entre usuario y el medio.</w:t>
      </w:r>
      <w:r w:rsidR="00407ECC" w:rsidRPr="00A2198A">
        <w:rPr>
          <w:rFonts w:ascii="Arial" w:hAnsi="Arial" w:cs="Arial"/>
          <w:sz w:val="24"/>
          <w:szCs w:val="24"/>
        </w:rPr>
        <w:t xml:space="preserve"> </w:t>
      </w:r>
      <w:r w:rsidRPr="00A2198A">
        <w:rPr>
          <w:rFonts w:ascii="Arial" w:hAnsi="Arial" w:cs="Arial"/>
          <w:sz w:val="24"/>
          <w:szCs w:val="24"/>
        </w:rPr>
        <w:t>Con lo anterior han surgido diversas definiciones,</w:t>
      </w:r>
      <w:r w:rsidR="00A8305B" w:rsidRPr="00A2198A">
        <w:rPr>
          <w:rFonts w:ascii="Arial" w:hAnsi="Arial" w:cs="Arial"/>
          <w:sz w:val="24"/>
          <w:szCs w:val="24"/>
        </w:rPr>
        <w:t xml:space="preserve"> </w:t>
      </w:r>
      <w:r w:rsidRPr="00A2198A">
        <w:rPr>
          <w:rFonts w:ascii="Arial" w:hAnsi="Arial" w:cs="Arial"/>
          <w:sz w:val="24"/>
          <w:szCs w:val="24"/>
        </w:rPr>
        <w:t>pero resulta complejo adoptar un término,</w:t>
      </w:r>
      <w:r w:rsidR="00A8305B" w:rsidRPr="00A2198A">
        <w:rPr>
          <w:rFonts w:ascii="Arial" w:hAnsi="Arial" w:cs="Arial"/>
          <w:sz w:val="24"/>
          <w:szCs w:val="24"/>
        </w:rPr>
        <w:t xml:space="preserve"> </w:t>
      </w:r>
      <w:r w:rsidRPr="00A2198A">
        <w:rPr>
          <w:rFonts w:ascii="Arial" w:hAnsi="Arial" w:cs="Arial"/>
          <w:sz w:val="24"/>
          <w:szCs w:val="24"/>
        </w:rPr>
        <w:t>pues lo cierto que éste es algo nuevo y todavía</w:t>
      </w:r>
      <w:r w:rsidR="00A8305B" w:rsidRPr="00A2198A">
        <w:rPr>
          <w:rFonts w:ascii="Arial" w:hAnsi="Arial" w:cs="Arial"/>
          <w:sz w:val="24"/>
          <w:szCs w:val="24"/>
        </w:rPr>
        <w:t xml:space="preserve"> </w:t>
      </w:r>
      <w:r w:rsidRPr="00A2198A">
        <w:rPr>
          <w:rFonts w:ascii="Arial" w:hAnsi="Arial" w:cs="Arial"/>
          <w:sz w:val="24"/>
          <w:szCs w:val="24"/>
        </w:rPr>
        <w:t>en materia educativa. En el artículo “Del e-learning</w:t>
      </w:r>
      <w:r w:rsidR="00A8305B" w:rsidRPr="00A2198A">
        <w:rPr>
          <w:rFonts w:ascii="Arial" w:hAnsi="Arial" w:cs="Arial"/>
          <w:sz w:val="24"/>
          <w:szCs w:val="24"/>
        </w:rPr>
        <w:t xml:space="preserve"> </w:t>
      </w:r>
      <w:r w:rsidRPr="00A2198A">
        <w:rPr>
          <w:rFonts w:ascii="Arial" w:hAnsi="Arial" w:cs="Arial"/>
          <w:sz w:val="24"/>
          <w:szCs w:val="24"/>
        </w:rPr>
        <w:t>al U-</w:t>
      </w:r>
      <w:proofErr w:type="spellStart"/>
      <w:r w:rsidRPr="00A2198A">
        <w:rPr>
          <w:rFonts w:ascii="Arial" w:hAnsi="Arial" w:cs="Arial"/>
          <w:sz w:val="24"/>
          <w:szCs w:val="24"/>
        </w:rPr>
        <w:t>learning</w:t>
      </w:r>
      <w:proofErr w:type="spellEnd"/>
      <w:r w:rsidRPr="00A2198A">
        <w:rPr>
          <w:rFonts w:ascii="Arial" w:hAnsi="Arial" w:cs="Arial"/>
          <w:sz w:val="24"/>
          <w:szCs w:val="24"/>
        </w:rPr>
        <w:t>” el autor expone que esta modalidad</w:t>
      </w:r>
      <w:r w:rsidR="00A8305B" w:rsidRPr="00A2198A">
        <w:rPr>
          <w:rFonts w:ascii="Arial" w:hAnsi="Arial" w:cs="Arial"/>
          <w:sz w:val="24"/>
          <w:szCs w:val="24"/>
        </w:rPr>
        <w:t xml:space="preserve"> </w:t>
      </w:r>
      <w:r w:rsidRPr="00A2198A">
        <w:rPr>
          <w:rFonts w:ascii="Arial" w:hAnsi="Arial" w:cs="Arial"/>
          <w:sz w:val="24"/>
          <w:szCs w:val="24"/>
        </w:rPr>
        <w:t>es un conjunto de actividades formativas,</w:t>
      </w:r>
      <w:r w:rsidR="00A8305B" w:rsidRPr="00A2198A">
        <w:rPr>
          <w:rFonts w:ascii="Arial" w:hAnsi="Arial" w:cs="Arial"/>
          <w:sz w:val="24"/>
          <w:szCs w:val="24"/>
        </w:rPr>
        <w:t xml:space="preserve"> </w:t>
      </w:r>
      <w:r w:rsidRPr="00A2198A">
        <w:rPr>
          <w:rFonts w:ascii="Arial" w:hAnsi="Arial" w:cs="Arial"/>
          <w:sz w:val="24"/>
          <w:szCs w:val="24"/>
        </w:rPr>
        <w:t>apoyadas en la tecnología, y que están realmente</w:t>
      </w:r>
      <w:r w:rsidR="00A8305B" w:rsidRPr="00A2198A">
        <w:rPr>
          <w:rFonts w:ascii="Arial" w:hAnsi="Arial" w:cs="Arial"/>
          <w:sz w:val="24"/>
          <w:szCs w:val="24"/>
        </w:rPr>
        <w:t xml:space="preserve"> </w:t>
      </w:r>
      <w:r w:rsidRPr="00A2198A">
        <w:rPr>
          <w:rFonts w:ascii="Arial" w:hAnsi="Arial" w:cs="Arial"/>
          <w:sz w:val="24"/>
          <w:szCs w:val="24"/>
        </w:rPr>
        <w:t>accesibles en cualquier lugar (</w:t>
      </w:r>
      <w:r w:rsidR="00553304" w:rsidRPr="00A2198A">
        <w:rPr>
          <w:rFonts w:ascii="Arial" w:hAnsi="Arial" w:cs="Arial"/>
          <w:sz w:val="24"/>
          <w:szCs w:val="24"/>
          <w:shd w:val="clear" w:color="auto" w:fill="FFFFFF"/>
        </w:rPr>
        <w:t>Cárdenas &amp; Peña-Ayala, 2018</w:t>
      </w:r>
      <w:r w:rsidRPr="00A2198A">
        <w:rPr>
          <w:rFonts w:ascii="Arial" w:hAnsi="Arial" w:cs="Arial"/>
          <w:sz w:val="24"/>
          <w:szCs w:val="24"/>
        </w:rPr>
        <w:t>).</w:t>
      </w:r>
    </w:p>
    <w:p w14:paraId="79DE96E7" w14:textId="6C102C64" w:rsidR="00D206A5" w:rsidRPr="00A2198A" w:rsidRDefault="00407ECC" w:rsidP="00A61A73">
      <w:pPr>
        <w:spacing w:after="0" w:line="240" w:lineRule="auto"/>
        <w:ind w:firstLine="284"/>
        <w:jc w:val="both"/>
        <w:rPr>
          <w:rFonts w:ascii="Arial" w:hAnsi="Arial" w:cs="Arial"/>
          <w:sz w:val="24"/>
          <w:szCs w:val="24"/>
        </w:rPr>
      </w:pPr>
      <w:r w:rsidRPr="00A2198A">
        <w:rPr>
          <w:rFonts w:ascii="Arial" w:hAnsi="Arial" w:cs="Arial"/>
          <w:sz w:val="24"/>
          <w:szCs w:val="24"/>
        </w:rPr>
        <w:t>En la actualidad, l</w:t>
      </w:r>
      <w:r w:rsidR="00D406B6" w:rsidRPr="00A2198A">
        <w:rPr>
          <w:rFonts w:ascii="Arial" w:hAnsi="Arial" w:cs="Arial"/>
          <w:sz w:val="24"/>
          <w:szCs w:val="24"/>
        </w:rPr>
        <w:t>a definición más aceptada en este libro es</w:t>
      </w:r>
      <w:r w:rsidR="00A8305B" w:rsidRPr="00A2198A">
        <w:rPr>
          <w:rFonts w:ascii="Arial" w:hAnsi="Arial" w:cs="Arial"/>
          <w:sz w:val="24"/>
          <w:szCs w:val="24"/>
        </w:rPr>
        <w:t xml:space="preserve"> </w:t>
      </w:r>
      <w:r w:rsidR="00D406B6" w:rsidRPr="00A2198A">
        <w:rPr>
          <w:rFonts w:ascii="Arial" w:hAnsi="Arial" w:cs="Arial"/>
          <w:sz w:val="24"/>
          <w:szCs w:val="24"/>
        </w:rPr>
        <w:t>la que se trabajó en “U-</w:t>
      </w:r>
      <w:proofErr w:type="spellStart"/>
      <w:r w:rsidR="00D406B6" w:rsidRPr="00A2198A">
        <w:rPr>
          <w:rFonts w:ascii="Arial" w:hAnsi="Arial" w:cs="Arial"/>
          <w:sz w:val="24"/>
          <w:szCs w:val="24"/>
        </w:rPr>
        <w:t>learning</w:t>
      </w:r>
      <w:proofErr w:type="spellEnd"/>
      <w:r w:rsidR="00D406B6" w:rsidRPr="00A2198A">
        <w:rPr>
          <w:rFonts w:ascii="Arial" w:hAnsi="Arial" w:cs="Arial"/>
          <w:sz w:val="24"/>
          <w:szCs w:val="24"/>
        </w:rPr>
        <w:t>: nuevas vías</w:t>
      </w:r>
      <w:r w:rsidR="00A8305B" w:rsidRPr="00A2198A">
        <w:rPr>
          <w:rFonts w:ascii="Arial" w:hAnsi="Arial" w:cs="Arial"/>
          <w:sz w:val="24"/>
          <w:szCs w:val="24"/>
        </w:rPr>
        <w:t xml:space="preserve"> </w:t>
      </w:r>
      <w:r w:rsidR="00D406B6" w:rsidRPr="00A2198A">
        <w:rPr>
          <w:rFonts w:ascii="Arial" w:hAnsi="Arial" w:cs="Arial"/>
          <w:sz w:val="24"/>
          <w:szCs w:val="24"/>
        </w:rPr>
        <w:t>de formación” donde expresa que la formación</w:t>
      </w:r>
      <w:r w:rsidR="00A8305B" w:rsidRPr="00A2198A">
        <w:rPr>
          <w:rFonts w:ascii="Arial" w:hAnsi="Arial" w:cs="Arial"/>
          <w:sz w:val="24"/>
          <w:szCs w:val="24"/>
        </w:rPr>
        <w:t xml:space="preserve"> </w:t>
      </w:r>
      <w:r w:rsidR="00D406B6" w:rsidRPr="00A2198A">
        <w:rPr>
          <w:rFonts w:ascii="Arial" w:hAnsi="Arial" w:cs="Arial"/>
          <w:sz w:val="24"/>
          <w:szCs w:val="24"/>
        </w:rPr>
        <w:t>ubicua- disponible en distintos canales al mismo</w:t>
      </w:r>
      <w:r w:rsidR="00A8305B" w:rsidRPr="00A2198A">
        <w:rPr>
          <w:rFonts w:ascii="Arial" w:hAnsi="Arial" w:cs="Arial"/>
          <w:sz w:val="24"/>
          <w:szCs w:val="24"/>
        </w:rPr>
        <w:t xml:space="preserve"> </w:t>
      </w:r>
      <w:r w:rsidR="00D406B6" w:rsidRPr="00A2198A">
        <w:rPr>
          <w:rFonts w:ascii="Arial" w:hAnsi="Arial" w:cs="Arial"/>
          <w:sz w:val="24"/>
          <w:szCs w:val="24"/>
        </w:rPr>
        <w:t>tiempo- apoya a describir el conjunto de actividades</w:t>
      </w:r>
      <w:r w:rsidR="00A8305B" w:rsidRPr="00A2198A">
        <w:rPr>
          <w:rFonts w:ascii="Arial" w:hAnsi="Arial" w:cs="Arial"/>
          <w:sz w:val="24"/>
          <w:szCs w:val="24"/>
        </w:rPr>
        <w:t xml:space="preserve"> </w:t>
      </w:r>
      <w:r w:rsidR="00D406B6" w:rsidRPr="00A2198A">
        <w:rPr>
          <w:rFonts w:ascii="Arial" w:hAnsi="Arial" w:cs="Arial"/>
          <w:sz w:val="24"/>
          <w:szCs w:val="24"/>
        </w:rPr>
        <w:t>formativas apoyadas en la tecnología, considerando</w:t>
      </w:r>
      <w:r w:rsidR="00A8305B" w:rsidRPr="00A2198A">
        <w:rPr>
          <w:rFonts w:ascii="Arial" w:hAnsi="Arial" w:cs="Arial"/>
          <w:sz w:val="24"/>
          <w:szCs w:val="24"/>
        </w:rPr>
        <w:t xml:space="preserve"> </w:t>
      </w:r>
      <w:r w:rsidR="00D406B6" w:rsidRPr="00A2198A">
        <w:rPr>
          <w:rFonts w:ascii="Arial" w:hAnsi="Arial" w:cs="Arial"/>
          <w:sz w:val="24"/>
          <w:szCs w:val="24"/>
        </w:rPr>
        <w:t>que puedan ser accesibles en cualquier</w:t>
      </w:r>
      <w:r w:rsidR="00A8305B" w:rsidRPr="00A2198A">
        <w:rPr>
          <w:rFonts w:ascii="Arial" w:hAnsi="Arial" w:cs="Arial"/>
          <w:sz w:val="24"/>
          <w:szCs w:val="24"/>
        </w:rPr>
        <w:t xml:space="preserve"> </w:t>
      </w:r>
      <w:r w:rsidR="00D406B6" w:rsidRPr="00A2198A">
        <w:rPr>
          <w:rFonts w:ascii="Arial" w:hAnsi="Arial" w:cs="Arial"/>
          <w:sz w:val="24"/>
          <w:szCs w:val="24"/>
        </w:rPr>
        <w:t>lugar, el término debe incorporar cualquier medio</w:t>
      </w:r>
      <w:r w:rsidR="00A8305B" w:rsidRPr="00A2198A">
        <w:rPr>
          <w:rFonts w:ascii="Arial" w:hAnsi="Arial" w:cs="Arial"/>
          <w:sz w:val="24"/>
          <w:szCs w:val="24"/>
        </w:rPr>
        <w:t xml:space="preserve"> </w:t>
      </w:r>
      <w:r w:rsidR="00D406B6" w:rsidRPr="00A2198A">
        <w:rPr>
          <w:rFonts w:ascii="Arial" w:hAnsi="Arial" w:cs="Arial"/>
          <w:sz w:val="24"/>
          <w:szCs w:val="24"/>
        </w:rPr>
        <w:t>tecnológico que permita recibir información, y facilite</w:t>
      </w:r>
      <w:r w:rsidR="00A8305B" w:rsidRPr="00A2198A">
        <w:rPr>
          <w:rFonts w:ascii="Arial" w:hAnsi="Arial" w:cs="Arial"/>
          <w:sz w:val="24"/>
          <w:szCs w:val="24"/>
        </w:rPr>
        <w:t xml:space="preserve"> </w:t>
      </w:r>
      <w:r w:rsidR="00D406B6" w:rsidRPr="00A2198A">
        <w:rPr>
          <w:rFonts w:ascii="Arial" w:hAnsi="Arial" w:cs="Arial"/>
          <w:sz w:val="24"/>
          <w:szCs w:val="24"/>
        </w:rPr>
        <w:t>la asimilación e incorporación al saber personal</w:t>
      </w:r>
      <w:r w:rsidR="00A8305B" w:rsidRPr="00A2198A">
        <w:rPr>
          <w:rFonts w:ascii="Arial" w:hAnsi="Arial" w:cs="Arial"/>
          <w:sz w:val="24"/>
          <w:szCs w:val="24"/>
        </w:rPr>
        <w:t xml:space="preserve"> </w:t>
      </w:r>
      <w:r w:rsidR="00D406B6" w:rsidRPr="00A2198A">
        <w:rPr>
          <w:rFonts w:ascii="Arial" w:hAnsi="Arial" w:cs="Arial"/>
          <w:sz w:val="24"/>
          <w:szCs w:val="24"/>
        </w:rPr>
        <w:t>de cada individuo (</w:t>
      </w:r>
      <w:r w:rsidR="00553304" w:rsidRPr="00A2198A">
        <w:rPr>
          <w:rFonts w:ascii="Arial" w:hAnsi="Arial" w:cs="Arial"/>
          <w:sz w:val="24"/>
          <w:szCs w:val="24"/>
          <w:shd w:val="clear" w:color="auto" w:fill="FFFFFF"/>
        </w:rPr>
        <w:t>Vallejo-Correa, Monsalve-Pulido &amp; Tabares-Betancur, 2021</w:t>
      </w:r>
      <w:r w:rsidR="00D406B6" w:rsidRPr="00A2198A">
        <w:rPr>
          <w:rFonts w:ascii="Arial" w:hAnsi="Arial" w:cs="Arial"/>
          <w:sz w:val="24"/>
          <w:szCs w:val="24"/>
        </w:rPr>
        <w:t>).</w:t>
      </w:r>
      <w:r w:rsidR="00D206A5" w:rsidRPr="00A2198A">
        <w:rPr>
          <w:rFonts w:ascii="Arial" w:hAnsi="Arial" w:cs="Arial"/>
          <w:sz w:val="24"/>
          <w:szCs w:val="24"/>
        </w:rPr>
        <w:t xml:space="preserve"> Yoshida </w:t>
      </w:r>
      <w:r w:rsidR="00553304" w:rsidRPr="00A2198A">
        <w:rPr>
          <w:rFonts w:ascii="Arial" w:hAnsi="Arial" w:cs="Arial"/>
          <w:sz w:val="24"/>
          <w:szCs w:val="24"/>
        </w:rPr>
        <w:t>(2021) e</w:t>
      </w:r>
      <w:r w:rsidR="00D206A5" w:rsidRPr="00A2198A">
        <w:rPr>
          <w:rFonts w:ascii="Arial" w:hAnsi="Arial" w:cs="Arial"/>
          <w:sz w:val="24"/>
          <w:szCs w:val="24"/>
        </w:rPr>
        <w:t>xpresa que para que se pueda llevar a cabo el aprendizaje ubicuo es necesarios cumplir con las siguientes características:</w:t>
      </w:r>
    </w:p>
    <w:p w14:paraId="6B500963" w14:textId="77777777" w:rsidR="00D206A5" w:rsidRPr="00A2198A" w:rsidRDefault="00D206A5" w:rsidP="00A61A73">
      <w:pPr>
        <w:pStyle w:val="ListParagraph"/>
        <w:numPr>
          <w:ilvl w:val="0"/>
          <w:numId w:val="35"/>
        </w:numPr>
        <w:spacing w:after="0" w:line="240" w:lineRule="auto"/>
        <w:jc w:val="both"/>
        <w:rPr>
          <w:rFonts w:ascii="Arial" w:hAnsi="Arial" w:cs="Arial"/>
          <w:sz w:val="24"/>
          <w:szCs w:val="24"/>
        </w:rPr>
      </w:pPr>
      <w:r w:rsidRPr="00A2198A">
        <w:rPr>
          <w:rFonts w:ascii="Arial" w:hAnsi="Arial" w:cs="Arial"/>
          <w:i/>
          <w:iCs/>
          <w:sz w:val="24"/>
          <w:szCs w:val="24"/>
        </w:rPr>
        <w:t>Permanencia:</w:t>
      </w:r>
      <w:r w:rsidRPr="00A2198A">
        <w:rPr>
          <w:rFonts w:ascii="Arial" w:hAnsi="Arial" w:cs="Arial"/>
          <w:sz w:val="24"/>
          <w:szCs w:val="24"/>
        </w:rPr>
        <w:t xml:space="preserve"> los estudiantes nunca pierden sus trabajos, el proceso de aprendizaje es recordado continuamente todos los días. </w:t>
      </w:r>
    </w:p>
    <w:p w14:paraId="78850356" w14:textId="77777777" w:rsidR="00D206A5" w:rsidRPr="00A2198A" w:rsidRDefault="00D206A5" w:rsidP="00A61A73">
      <w:pPr>
        <w:pStyle w:val="ListParagraph"/>
        <w:numPr>
          <w:ilvl w:val="0"/>
          <w:numId w:val="35"/>
        </w:numPr>
        <w:spacing w:after="0" w:line="240" w:lineRule="auto"/>
        <w:jc w:val="both"/>
        <w:rPr>
          <w:rFonts w:ascii="Arial" w:hAnsi="Arial" w:cs="Arial"/>
          <w:sz w:val="24"/>
          <w:szCs w:val="24"/>
        </w:rPr>
      </w:pPr>
      <w:r w:rsidRPr="00A2198A">
        <w:rPr>
          <w:rFonts w:ascii="Arial" w:hAnsi="Arial" w:cs="Arial"/>
          <w:i/>
          <w:iCs/>
          <w:sz w:val="24"/>
          <w:szCs w:val="24"/>
        </w:rPr>
        <w:t>Accesibilidad:</w:t>
      </w:r>
      <w:r w:rsidRPr="00A2198A">
        <w:rPr>
          <w:rFonts w:ascii="Arial" w:hAnsi="Arial" w:cs="Arial"/>
          <w:sz w:val="24"/>
          <w:szCs w:val="24"/>
        </w:rPr>
        <w:t xml:space="preserve"> los aprendices tienen acceso a sus documentos, datos o videos desde cualquier sitio.</w:t>
      </w:r>
    </w:p>
    <w:p w14:paraId="21DDFB7F" w14:textId="77777777" w:rsidR="00D206A5" w:rsidRPr="00A2198A" w:rsidRDefault="00D206A5" w:rsidP="00A61A73">
      <w:pPr>
        <w:pStyle w:val="ListParagraph"/>
        <w:numPr>
          <w:ilvl w:val="0"/>
          <w:numId w:val="35"/>
        </w:numPr>
        <w:spacing w:after="0" w:line="240" w:lineRule="auto"/>
        <w:jc w:val="both"/>
        <w:rPr>
          <w:rFonts w:ascii="Arial" w:hAnsi="Arial" w:cs="Arial"/>
          <w:sz w:val="24"/>
          <w:szCs w:val="24"/>
        </w:rPr>
      </w:pPr>
      <w:r w:rsidRPr="00A2198A">
        <w:rPr>
          <w:rFonts w:ascii="Arial" w:hAnsi="Arial" w:cs="Arial"/>
          <w:i/>
          <w:iCs/>
          <w:sz w:val="24"/>
          <w:szCs w:val="24"/>
        </w:rPr>
        <w:t>Inmediatez:</w:t>
      </w:r>
      <w:r w:rsidRPr="00A2198A">
        <w:rPr>
          <w:rFonts w:ascii="Arial" w:hAnsi="Arial" w:cs="Arial"/>
          <w:sz w:val="24"/>
          <w:szCs w:val="24"/>
        </w:rPr>
        <w:t xml:space="preserve"> en cualquier momento, pueden tener cualquier información inmediatamente.</w:t>
      </w:r>
    </w:p>
    <w:p w14:paraId="5C05F759" w14:textId="77777777" w:rsidR="00D206A5" w:rsidRPr="00A2198A" w:rsidRDefault="00D206A5" w:rsidP="00A61A73">
      <w:pPr>
        <w:pStyle w:val="ListParagraph"/>
        <w:numPr>
          <w:ilvl w:val="0"/>
          <w:numId w:val="35"/>
        </w:numPr>
        <w:spacing w:after="0" w:line="240" w:lineRule="auto"/>
        <w:jc w:val="both"/>
        <w:rPr>
          <w:rFonts w:ascii="Arial" w:hAnsi="Arial" w:cs="Arial"/>
          <w:sz w:val="24"/>
          <w:szCs w:val="24"/>
        </w:rPr>
      </w:pPr>
      <w:r w:rsidRPr="00A2198A">
        <w:rPr>
          <w:rFonts w:ascii="Arial" w:hAnsi="Arial" w:cs="Arial"/>
          <w:i/>
          <w:iCs/>
          <w:sz w:val="24"/>
          <w:szCs w:val="24"/>
        </w:rPr>
        <w:t xml:space="preserve">Interactividad: </w:t>
      </w:r>
      <w:r w:rsidRPr="00A2198A">
        <w:rPr>
          <w:rFonts w:ascii="Arial" w:hAnsi="Arial" w:cs="Arial"/>
          <w:sz w:val="24"/>
          <w:szCs w:val="24"/>
        </w:rPr>
        <w:t xml:space="preserve">interactúan de un modo inconsciente con ordenadores y dispositivos integrados; además, gracias a las múltiples herramientas de comunicación, interactúan con expertos, profesores, compañeros, etc. </w:t>
      </w:r>
    </w:p>
    <w:p w14:paraId="6BEF04B8" w14:textId="4327F976" w:rsidR="00D206A5" w:rsidRPr="00A2198A" w:rsidRDefault="00D206A5" w:rsidP="00A61A73">
      <w:pPr>
        <w:pStyle w:val="ListParagraph"/>
        <w:numPr>
          <w:ilvl w:val="0"/>
          <w:numId w:val="35"/>
        </w:numPr>
        <w:spacing w:after="0" w:line="240" w:lineRule="auto"/>
        <w:jc w:val="both"/>
        <w:rPr>
          <w:rFonts w:ascii="Arial" w:hAnsi="Arial" w:cs="Arial"/>
          <w:sz w:val="24"/>
          <w:szCs w:val="24"/>
        </w:rPr>
      </w:pPr>
      <w:r w:rsidRPr="00A2198A">
        <w:rPr>
          <w:rFonts w:ascii="Arial" w:hAnsi="Arial" w:cs="Arial"/>
          <w:i/>
          <w:iCs/>
          <w:sz w:val="24"/>
          <w:szCs w:val="24"/>
        </w:rPr>
        <w:t>Actividades situadas:</w:t>
      </w:r>
      <w:r w:rsidRPr="00A2198A">
        <w:rPr>
          <w:rFonts w:ascii="Arial" w:hAnsi="Arial" w:cs="Arial"/>
          <w:sz w:val="24"/>
          <w:szCs w:val="24"/>
        </w:rPr>
        <w:t xml:space="preserve"> el aprendizaje se integra en la vida diaria; los problemas encontrados y el conocimiento requerido están presentes de forma natural y auténtica.</w:t>
      </w:r>
    </w:p>
    <w:p w14:paraId="4B94FC8E" w14:textId="77777777" w:rsidR="00D206A5" w:rsidRPr="00A2198A" w:rsidRDefault="00D206A5" w:rsidP="00A61A73">
      <w:pPr>
        <w:pStyle w:val="ListParagraph"/>
        <w:numPr>
          <w:ilvl w:val="0"/>
          <w:numId w:val="35"/>
        </w:numPr>
        <w:spacing w:after="0" w:line="240" w:lineRule="auto"/>
        <w:jc w:val="both"/>
        <w:rPr>
          <w:rFonts w:ascii="Arial" w:hAnsi="Arial" w:cs="Arial"/>
          <w:sz w:val="24"/>
          <w:szCs w:val="24"/>
        </w:rPr>
      </w:pPr>
      <w:r w:rsidRPr="00A2198A">
        <w:rPr>
          <w:rFonts w:ascii="Arial" w:hAnsi="Arial" w:cs="Arial"/>
          <w:i/>
          <w:iCs/>
          <w:sz w:val="24"/>
          <w:szCs w:val="24"/>
        </w:rPr>
        <w:t>Adaptabilidad:</w:t>
      </w:r>
      <w:r w:rsidRPr="00A2198A">
        <w:rPr>
          <w:rFonts w:ascii="Arial" w:hAnsi="Arial" w:cs="Arial"/>
          <w:sz w:val="24"/>
          <w:szCs w:val="24"/>
        </w:rPr>
        <w:t xml:space="preserve"> tendrán la información correcta, del modo correcto y en el tiempo y lugar correctos.</w:t>
      </w:r>
    </w:p>
    <w:p w14:paraId="6D68318E" w14:textId="2170FA37" w:rsidR="00D406B6" w:rsidRDefault="00D206A5"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Para el sector productivo, esta modalidad representa una oportunidad económica </w:t>
      </w:r>
      <w:proofErr w:type="spellStart"/>
      <w:r w:rsidRPr="00A2198A">
        <w:rPr>
          <w:rFonts w:ascii="Arial" w:hAnsi="Arial" w:cs="Arial"/>
          <w:sz w:val="24"/>
          <w:szCs w:val="24"/>
        </w:rPr>
        <w:t>Holton</w:t>
      </w:r>
      <w:proofErr w:type="spellEnd"/>
      <w:r w:rsidRPr="00A2198A">
        <w:rPr>
          <w:rFonts w:ascii="Arial" w:hAnsi="Arial" w:cs="Arial"/>
          <w:sz w:val="24"/>
          <w:szCs w:val="24"/>
        </w:rPr>
        <w:t xml:space="preserve"> (2005) comenta que las instituciones educativas que tienen participantes dispersos geográficamente invierten mucho capital para concentrar a su personal para eventos de capacitación. Aunado a esto, también está la necesidad de proveer entrenamiento flexible, oportuno y orientado al desarrollo de habilidades, haciendo a un lado limitaciones como el miedo por el incumplimiento de alguna actividad programa como suele pasar en una modalidad on-line</w:t>
      </w:r>
    </w:p>
    <w:p w14:paraId="164592DB" w14:textId="04DC6820" w:rsidR="00B847B2" w:rsidRPr="00A2198A" w:rsidRDefault="00D206A5" w:rsidP="00A61A73">
      <w:pPr>
        <w:pStyle w:val="ListParagraph"/>
        <w:numPr>
          <w:ilvl w:val="0"/>
          <w:numId w:val="22"/>
        </w:numPr>
        <w:spacing w:before="120" w:after="0" w:line="240" w:lineRule="auto"/>
        <w:ind w:left="357" w:hanging="357"/>
        <w:jc w:val="both"/>
        <w:rPr>
          <w:rFonts w:ascii="Arial" w:hAnsi="Arial" w:cs="Arial"/>
          <w:b/>
          <w:bCs/>
          <w:sz w:val="24"/>
          <w:szCs w:val="24"/>
        </w:rPr>
      </w:pPr>
      <w:r w:rsidRPr="00A2198A">
        <w:rPr>
          <w:rFonts w:ascii="Arial" w:hAnsi="Arial" w:cs="Arial"/>
          <w:b/>
          <w:bCs/>
          <w:sz w:val="24"/>
          <w:szCs w:val="24"/>
        </w:rPr>
        <w:t>Conclusión</w:t>
      </w:r>
    </w:p>
    <w:p w14:paraId="7228140F" w14:textId="77777777" w:rsidR="0014033D" w:rsidRDefault="00A5510C"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En la actualidad, los fundamentos de la tecnología educativa se encuentran vinculados de manera indisoluble con diversas teorías que han establecido las bases para el diseño de medios didácticos. Dentro de este </w:t>
      </w:r>
      <w:r w:rsidR="008D755D" w:rsidRPr="00A2198A">
        <w:rPr>
          <w:rFonts w:ascii="Arial" w:hAnsi="Arial" w:cs="Arial"/>
          <w:sz w:val="24"/>
          <w:szCs w:val="24"/>
        </w:rPr>
        <w:t>contexto</w:t>
      </w:r>
      <w:r w:rsidR="00B847B2" w:rsidRPr="00A2198A">
        <w:rPr>
          <w:rFonts w:ascii="Arial" w:hAnsi="Arial" w:cs="Arial"/>
          <w:sz w:val="24"/>
          <w:szCs w:val="24"/>
        </w:rPr>
        <w:t xml:space="preserve">, </w:t>
      </w:r>
      <w:r w:rsidR="00A85189" w:rsidRPr="00A2198A">
        <w:rPr>
          <w:rFonts w:ascii="Arial" w:hAnsi="Arial" w:cs="Arial"/>
          <w:sz w:val="24"/>
          <w:szCs w:val="24"/>
        </w:rPr>
        <w:t xml:space="preserve">las </w:t>
      </w:r>
      <w:r w:rsidR="007E370B" w:rsidRPr="00A2198A">
        <w:rPr>
          <w:rFonts w:ascii="Arial" w:hAnsi="Arial" w:cs="Arial"/>
          <w:sz w:val="24"/>
          <w:szCs w:val="24"/>
        </w:rPr>
        <w:t>diferentes modalidades educativas basadas en el uso de la tecnología</w:t>
      </w:r>
      <w:r w:rsidR="00A85189" w:rsidRPr="00A2198A">
        <w:rPr>
          <w:rFonts w:ascii="Arial" w:hAnsi="Arial" w:cs="Arial"/>
          <w:sz w:val="24"/>
          <w:szCs w:val="24"/>
        </w:rPr>
        <w:t xml:space="preserve"> </w:t>
      </w:r>
      <w:r w:rsidR="007E370B" w:rsidRPr="00A2198A">
        <w:rPr>
          <w:rFonts w:ascii="Arial" w:hAnsi="Arial" w:cs="Arial"/>
          <w:sz w:val="24"/>
          <w:szCs w:val="24"/>
        </w:rPr>
        <w:t xml:space="preserve">han permitido ofrecer educación de calidad con inclusión y equidad, ya que representan una oportunidad </w:t>
      </w:r>
      <w:r w:rsidRPr="00A2198A">
        <w:rPr>
          <w:rFonts w:ascii="Arial" w:hAnsi="Arial" w:cs="Arial"/>
          <w:sz w:val="24"/>
          <w:szCs w:val="24"/>
        </w:rPr>
        <w:t>para fortalecer</w:t>
      </w:r>
      <w:r w:rsidR="007E370B" w:rsidRPr="00A2198A">
        <w:rPr>
          <w:rFonts w:ascii="Arial" w:hAnsi="Arial" w:cs="Arial"/>
          <w:sz w:val="24"/>
          <w:szCs w:val="24"/>
        </w:rPr>
        <w:t xml:space="preserve"> </w:t>
      </w:r>
      <w:r w:rsidR="00B847B2" w:rsidRPr="00A2198A">
        <w:rPr>
          <w:rFonts w:ascii="Arial" w:hAnsi="Arial" w:cs="Arial"/>
          <w:sz w:val="24"/>
          <w:szCs w:val="24"/>
        </w:rPr>
        <w:t>la flexibilidad</w:t>
      </w:r>
      <w:r w:rsidR="007E370B" w:rsidRPr="00A2198A">
        <w:rPr>
          <w:rFonts w:ascii="Arial" w:hAnsi="Arial" w:cs="Arial"/>
          <w:sz w:val="24"/>
          <w:szCs w:val="24"/>
        </w:rPr>
        <w:t xml:space="preserve"> en el</w:t>
      </w:r>
      <w:r w:rsidR="00B847B2" w:rsidRPr="00A2198A">
        <w:rPr>
          <w:rFonts w:ascii="Arial" w:hAnsi="Arial" w:cs="Arial"/>
          <w:sz w:val="24"/>
          <w:szCs w:val="24"/>
        </w:rPr>
        <w:t xml:space="preserve"> espacio geográfico y </w:t>
      </w:r>
      <w:r w:rsidR="007E370B" w:rsidRPr="00A2198A">
        <w:rPr>
          <w:rFonts w:ascii="Arial" w:hAnsi="Arial" w:cs="Arial"/>
          <w:sz w:val="24"/>
          <w:szCs w:val="24"/>
        </w:rPr>
        <w:t>el tiempo</w:t>
      </w:r>
      <w:r w:rsidR="00B847B2" w:rsidRPr="00A2198A">
        <w:rPr>
          <w:rFonts w:ascii="Arial" w:hAnsi="Arial" w:cs="Arial"/>
          <w:sz w:val="24"/>
          <w:szCs w:val="24"/>
        </w:rPr>
        <w:t xml:space="preserve">. </w:t>
      </w:r>
    </w:p>
    <w:p w14:paraId="7ABFC693" w14:textId="5CBDA321" w:rsidR="00B847B2" w:rsidRPr="00A2198A" w:rsidRDefault="00A5510C" w:rsidP="00A61A73">
      <w:pPr>
        <w:spacing w:after="0" w:line="240" w:lineRule="auto"/>
        <w:ind w:firstLine="284"/>
        <w:jc w:val="both"/>
        <w:rPr>
          <w:rFonts w:ascii="Arial" w:hAnsi="Arial" w:cs="Arial"/>
          <w:sz w:val="24"/>
          <w:szCs w:val="24"/>
        </w:rPr>
      </w:pPr>
      <w:r w:rsidRPr="00A2198A">
        <w:rPr>
          <w:rFonts w:ascii="Arial" w:hAnsi="Arial" w:cs="Arial"/>
          <w:sz w:val="24"/>
          <w:szCs w:val="24"/>
        </w:rPr>
        <w:t>No obstante, es importante reconocer que la tecnología educativa es una aplicación sistemática de los recursos del conocimiento científico al proceso que necesita cada individuo para adquirir y utilizar conocimientos. Coadyuva en la aplicación de todo sistema, técnica o material que permite mejorar el proceso de enseñanza-aprendizaje, tomando en cuenta tanto los recursos técnicos como los humanos y su interacción con el fin de conseguir la mayor eficacia posible. Por ello, a</w:t>
      </w:r>
      <w:r w:rsidR="007E370B" w:rsidRPr="00A2198A">
        <w:rPr>
          <w:rFonts w:ascii="Arial" w:hAnsi="Arial" w:cs="Arial"/>
          <w:sz w:val="24"/>
          <w:szCs w:val="24"/>
        </w:rPr>
        <w:t xml:space="preserve">l diseñar un programa educativo se recomienda realizar </w:t>
      </w:r>
      <w:r w:rsidRPr="00A2198A">
        <w:rPr>
          <w:rFonts w:ascii="Arial" w:hAnsi="Arial" w:cs="Arial"/>
          <w:sz w:val="24"/>
          <w:szCs w:val="24"/>
        </w:rPr>
        <w:t xml:space="preserve">y sistematizar los procesos de </w:t>
      </w:r>
      <w:r w:rsidR="007E370B" w:rsidRPr="00A2198A">
        <w:rPr>
          <w:rFonts w:ascii="Arial" w:hAnsi="Arial" w:cs="Arial"/>
          <w:sz w:val="24"/>
          <w:szCs w:val="24"/>
        </w:rPr>
        <w:t xml:space="preserve">las </w:t>
      </w:r>
      <w:r w:rsidR="00B847B2" w:rsidRPr="00A2198A">
        <w:rPr>
          <w:rFonts w:ascii="Arial" w:hAnsi="Arial" w:cs="Arial"/>
          <w:sz w:val="24"/>
          <w:szCs w:val="24"/>
        </w:rPr>
        <w:t>siguientes etapas:</w:t>
      </w:r>
    </w:p>
    <w:p w14:paraId="2A31F455" w14:textId="2CCBBC43" w:rsidR="00B847B2" w:rsidRPr="00A2198A" w:rsidRDefault="00B847B2" w:rsidP="00A61A73">
      <w:pPr>
        <w:pStyle w:val="ListParagraph"/>
        <w:numPr>
          <w:ilvl w:val="0"/>
          <w:numId w:val="49"/>
        </w:numPr>
        <w:spacing w:after="0" w:line="240" w:lineRule="auto"/>
        <w:ind w:left="357" w:hanging="357"/>
        <w:rPr>
          <w:rFonts w:ascii="Arial" w:hAnsi="Arial" w:cs="Arial"/>
          <w:sz w:val="24"/>
          <w:szCs w:val="24"/>
        </w:rPr>
      </w:pPr>
      <w:r w:rsidRPr="00A2198A">
        <w:rPr>
          <w:rFonts w:ascii="Arial" w:hAnsi="Arial" w:cs="Arial"/>
          <w:i/>
          <w:iCs/>
          <w:sz w:val="24"/>
          <w:szCs w:val="24"/>
        </w:rPr>
        <w:t>Etapa 1.</w:t>
      </w:r>
      <w:r w:rsidRPr="00A2198A">
        <w:rPr>
          <w:rFonts w:ascii="Arial" w:hAnsi="Arial" w:cs="Arial"/>
          <w:sz w:val="24"/>
          <w:szCs w:val="24"/>
        </w:rPr>
        <w:t xml:space="preserve"> Selección de opciones tecnológicas.</w:t>
      </w:r>
    </w:p>
    <w:p w14:paraId="59772F54" w14:textId="69620CD6" w:rsidR="00B847B2" w:rsidRPr="00A2198A" w:rsidRDefault="00B847B2" w:rsidP="00A61A73">
      <w:pPr>
        <w:pStyle w:val="ListParagraph"/>
        <w:numPr>
          <w:ilvl w:val="0"/>
          <w:numId w:val="49"/>
        </w:numPr>
        <w:spacing w:after="0" w:line="240" w:lineRule="auto"/>
        <w:ind w:left="357" w:hanging="357"/>
        <w:rPr>
          <w:rFonts w:ascii="Arial" w:hAnsi="Arial" w:cs="Arial"/>
          <w:sz w:val="24"/>
          <w:szCs w:val="24"/>
        </w:rPr>
      </w:pPr>
      <w:r w:rsidRPr="00A2198A">
        <w:rPr>
          <w:rFonts w:ascii="Arial" w:hAnsi="Arial" w:cs="Arial"/>
          <w:i/>
          <w:iCs/>
          <w:sz w:val="24"/>
          <w:szCs w:val="24"/>
        </w:rPr>
        <w:t>Etapa 2</w:t>
      </w:r>
      <w:r w:rsidRPr="00A2198A">
        <w:rPr>
          <w:rFonts w:ascii="Arial" w:hAnsi="Arial" w:cs="Arial"/>
          <w:sz w:val="24"/>
          <w:szCs w:val="24"/>
        </w:rPr>
        <w:t>. Diseño y desarrollo de contenidos tanto pedagógicos como técnicos</w:t>
      </w:r>
      <w:r w:rsidR="00D206A5" w:rsidRPr="00A2198A">
        <w:rPr>
          <w:rFonts w:ascii="Arial" w:hAnsi="Arial" w:cs="Arial"/>
          <w:sz w:val="24"/>
          <w:szCs w:val="24"/>
        </w:rPr>
        <w:t xml:space="preserve">, </w:t>
      </w:r>
      <w:r w:rsidRPr="00A2198A">
        <w:rPr>
          <w:rFonts w:ascii="Arial" w:hAnsi="Arial" w:cs="Arial"/>
          <w:sz w:val="24"/>
          <w:szCs w:val="24"/>
        </w:rPr>
        <w:t>diseño del curso, diseño de unidades de aprendizaje y elaboración de textos y actividades.</w:t>
      </w:r>
    </w:p>
    <w:p w14:paraId="4C5F8A2C" w14:textId="3CAEF3F6" w:rsidR="00B847B2" w:rsidRPr="00A2198A" w:rsidRDefault="00B847B2" w:rsidP="00A61A73">
      <w:pPr>
        <w:pStyle w:val="ListParagraph"/>
        <w:numPr>
          <w:ilvl w:val="0"/>
          <w:numId w:val="49"/>
        </w:numPr>
        <w:spacing w:after="0" w:line="240" w:lineRule="auto"/>
        <w:ind w:left="357" w:hanging="357"/>
        <w:rPr>
          <w:rFonts w:ascii="Arial" w:hAnsi="Arial" w:cs="Arial"/>
          <w:sz w:val="24"/>
          <w:szCs w:val="24"/>
        </w:rPr>
      </w:pPr>
      <w:r w:rsidRPr="00A2198A">
        <w:rPr>
          <w:rFonts w:ascii="Arial" w:hAnsi="Arial" w:cs="Arial"/>
          <w:i/>
          <w:iCs/>
          <w:sz w:val="24"/>
          <w:szCs w:val="24"/>
        </w:rPr>
        <w:t>Etapa 3.</w:t>
      </w:r>
      <w:r w:rsidRPr="00A2198A">
        <w:rPr>
          <w:rFonts w:ascii="Arial" w:hAnsi="Arial" w:cs="Arial"/>
          <w:sz w:val="24"/>
          <w:szCs w:val="24"/>
        </w:rPr>
        <w:t xml:space="preserve"> Implementación tecnológica</w:t>
      </w:r>
      <w:r w:rsidR="00D206A5" w:rsidRPr="00A2198A">
        <w:rPr>
          <w:rFonts w:ascii="Arial" w:hAnsi="Arial" w:cs="Arial"/>
          <w:sz w:val="24"/>
          <w:szCs w:val="24"/>
        </w:rPr>
        <w:t>.</w:t>
      </w:r>
    </w:p>
    <w:p w14:paraId="08449FF7" w14:textId="0E1D5E06" w:rsidR="00B847B2" w:rsidRPr="00A2198A" w:rsidRDefault="00B847B2" w:rsidP="00A61A73">
      <w:pPr>
        <w:pStyle w:val="ListParagraph"/>
        <w:numPr>
          <w:ilvl w:val="0"/>
          <w:numId w:val="49"/>
        </w:numPr>
        <w:spacing w:after="0" w:line="240" w:lineRule="auto"/>
        <w:ind w:left="357" w:hanging="357"/>
        <w:rPr>
          <w:rFonts w:ascii="Arial" w:hAnsi="Arial" w:cs="Arial"/>
          <w:sz w:val="24"/>
          <w:szCs w:val="24"/>
        </w:rPr>
      </w:pPr>
      <w:r w:rsidRPr="00A2198A">
        <w:rPr>
          <w:rFonts w:ascii="Arial" w:hAnsi="Arial" w:cs="Arial"/>
          <w:i/>
          <w:iCs/>
          <w:sz w:val="24"/>
          <w:szCs w:val="24"/>
        </w:rPr>
        <w:t>Etapa 4.</w:t>
      </w:r>
      <w:r w:rsidRPr="00A2198A">
        <w:rPr>
          <w:rFonts w:ascii="Arial" w:hAnsi="Arial" w:cs="Arial"/>
          <w:sz w:val="24"/>
          <w:szCs w:val="24"/>
        </w:rPr>
        <w:t xml:space="preserve"> Administración del curso</w:t>
      </w:r>
      <w:r w:rsidR="00D206A5" w:rsidRPr="00A2198A">
        <w:rPr>
          <w:rFonts w:ascii="Arial" w:hAnsi="Arial" w:cs="Arial"/>
          <w:sz w:val="24"/>
          <w:szCs w:val="24"/>
        </w:rPr>
        <w:t xml:space="preserve">, </w:t>
      </w:r>
      <w:r w:rsidRPr="00A2198A">
        <w:rPr>
          <w:rFonts w:ascii="Arial" w:hAnsi="Arial" w:cs="Arial"/>
          <w:sz w:val="24"/>
          <w:szCs w:val="24"/>
        </w:rPr>
        <w:t xml:space="preserve">gestionar los cambios que sean necesarios para la efectividad del </w:t>
      </w:r>
      <w:r w:rsidR="00D206A5" w:rsidRPr="00A2198A">
        <w:rPr>
          <w:rFonts w:ascii="Arial" w:hAnsi="Arial" w:cs="Arial"/>
          <w:sz w:val="24"/>
          <w:szCs w:val="24"/>
        </w:rPr>
        <w:t>programa educativo</w:t>
      </w:r>
      <w:r w:rsidRPr="00A2198A">
        <w:rPr>
          <w:rFonts w:ascii="Arial" w:hAnsi="Arial" w:cs="Arial"/>
          <w:sz w:val="24"/>
          <w:szCs w:val="24"/>
        </w:rPr>
        <w:t>.</w:t>
      </w:r>
    </w:p>
    <w:p w14:paraId="500AAF90" w14:textId="7641924E" w:rsidR="00A5510C" w:rsidRPr="00A2198A" w:rsidRDefault="00A5510C" w:rsidP="00A61A73">
      <w:pPr>
        <w:spacing w:after="0" w:line="240" w:lineRule="auto"/>
        <w:ind w:firstLine="284"/>
        <w:jc w:val="both"/>
        <w:rPr>
          <w:rFonts w:ascii="Arial" w:hAnsi="Arial" w:cs="Arial"/>
          <w:sz w:val="24"/>
          <w:szCs w:val="24"/>
        </w:rPr>
      </w:pPr>
      <w:r w:rsidRPr="00A2198A">
        <w:rPr>
          <w:rFonts w:ascii="Arial" w:hAnsi="Arial" w:cs="Arial"/>
          <w:sz w:val="24"/>
          <w:szCs w:val="24"/>
        </w:rPr>
        <w:t xml:space="preserve">En este </w:t>
      </w:r>
      <w:r w:rsidR="0070500A" w:rsidRPr="00A2198A">
        <w:rPr>
          <w:rFonts w:ascii="Arial" w:hAnsi="Arial" w:cs="Arial"/>
          <w:sz w:val="24"/>
          <w:szCs w:val="24"/>
        </w:rPr>
        <w:t>trabajo</w:t>
      </w:r>
      <w:r w:rsidRPr="00A2198A">
        <w:rPr>
          <w:rFonts w:ascii="Arial" w:hAnsi="Arial" w:cs="Arial"/>
          <w:sz w:val="24"/>
          <w:szCs w:val="24"/>
        </w:rPr>
        <w:t xml:space="preserve"> se han descrito las principales características que tiene e-learning, b-</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y m-</w:t>
      </w:r>
      <w:proofErr w:type="spellStart"/>
      <w:r w:rsidRPr="00A2198A">
        <w:rPr>
          <w:rFonts w:ascii="Arial" w:hAnsi="Arial" w:cs="Arial"/>
          <w:sz w:val="24"/>
          <w:szCs w:val="24"/>
        </w:rPr>
        <w:t>learning</w:t>
      </w:r>
      <w:proofErr w:type="spellEnd"/>
      <w:r w:rsidRPr="00A2198A">
        <w:rPr>
          <w:rFonts w:ascii="Arial" w:hAnsi="Arial" w:cs="Arial"/>
          <w:sz w:val="24"/>
          <w:szCs w:val="24"/>
        </w:rPr>
        <w:t>, y partiendo de esos referentes, fue posible construir los aspectos que identifican al u-</w:t>
      </w:r>
      <w:proofErr w:type="spellStart"/>
      <w:r w:rsidRPr="00A2198A">
        <w:rPr>
          <w:rFonts w:ascii="Arial" w:hAnsi="Arial" w:cs="Arial"/>
          <w:sz w:val="24"/>
          <w:szCs w:val="24"/>
        </w:rPr>
        <w:t>learning</w:t>
      </w:r>
      <w:proofErr w:type="spellEnd"/>
      <w:r w:rsidRPr="00A2198A">
        <w:rPr>
          <w:rFonts w:ascii="Arial" w:hAnsi="Arial" w:cs="Arial"/>
          <w:sz w:val="24"/>
          <w:szCs w:val="24"/>
        </w:rPr>
        <w:t xml:space="preserve">. Se observó que en todas las modalidades hay una coincidencia que, para generar aprendizajes, es necesario tener flexibilidad de aprender en cualquier espacio y tiempo, disponer de los métodos y materiales apropiados, finalmente, interactuar entre el conocimiento propio y el que ofrece el medio electrónico. </w:t>
      </w:r>
    </w:p>
    <w:p w14:paraId="62133875" w14:textId="75ADBD9C" w:rsidR="00A5510C" w:rsidRDefault="00A5510C" w:rsidP="00A61A73">
      <w:pPr>
        <w:spacing w:after="0" w:line="240" w:lineRule="auto"/>
        <w:ind w:firstLine="284"/>
        <w:jc w:val="both"/>
        <w:rPr>
          <w:rFonts w:ascii="Arial" w:hAnsi="Arial" w:cs="Arial"/>
          <w:sz w:val="24"/>
          <w:szCs w:val="24"/>
        </w:rPr>
      </w:pPr>
      <w:r w:rsidRPr="00A2198A">
        <w:rPr>
          <w:rFonts w:ascii="Arial" w:hAnsi="Arial" w:cs="Arial"/>
          <w:sz w:val="24"/>
          <w:szCs w:val="24"/>
        </w:rPr>
        <w:t>S</w:t>
      </w:r>
      <w:r w:rsidR="00D206A5" w:rsidRPr="00A2198A">
        <w:rPr>
          <w:rFonts w:ascii="Arial" w:hAnsi="Arial" w:cs="Arial"/>
          <w:sz w:val="24"/>
          <w:szCs w:val="24"/>
        </w:rPr>
        <w:t xml:space="preserve">e concluye que todas las modalidades educativas </w:t>
      </w:r>
      <w:r w:rsidR="00407ECC" w:rsidRPr="00A2198A">
        <w:rPr>
          <w:rFonts w:ascii="Arial" w:hAnsi="Arial" w:cs="Arial"/>
          <w:sz w:val="24"/>
          <w:szCs w:val="24"/>
        </w:rPr>
        <w:t>presenta</w:t>
      </w:r>
      <w:r w:rsidR="00D206A5" w:rsidRPr="00A2198A">
        <w:rPr>
          <w:rFonts w:ascii="Arial" w:hAnsi="Arial" w:cs="Arial"/>
          <w:sz w:val="24"/>
          <w:szCs w:val="24"/>
        </w:rPr>
        <w:t>n</w:t>
      </w:r>
      <w:r w:rsidR="00407ECC" w:rsidRPr="00A2198A">
        <w:rPr>
          <w:rFonts w:ascii="Arial" w:hAnsi="Arial" w:cs="Arial"/>
          <w:sz w:val="24"/>
          <w:szCs w:val="24"/>
        </w:rPr>
        <w:t xml:space="preserve"> </w:t>
      </w:r>
      <w:r w:rsidRPr="00A2198A">
        <w:rPr>
          <w:rFonts w:ascii="Arial" w:hAnsi="Arial" w:cs="Arial"/>
          <w:sz w:val="24"/>
          <w:szCs w:val="24"/>
        </w:rPr>
        <w:t xml:space="preserve">tanto beneficios como </w:t>
      </w:r>
      <w:r w:rsidR="00407ECC" w:rsidRPr="00A2198A">
        <w:rPr>
          <w:rFonts w:ascii="Arial" w:hAnsi="Arial" w:cs="Arial"/>
          <w:sz w:val="24"/>
          <w:szCs w:val="24"/>
        </w:rPr>
        <w:t xml:space="preserve">limitantes que, de cierta manera, son aspectos que se consideran para la elección o rechazo, en el caso de una </w:t>
      </w:r>
      <w:r w:rsidR="00D206A5" w:rsidRPr="00A2198A">
        <w:rPr>
          <w:rFonts w:ascii="Arial" w:hAnsi="Arial" w:cs="Arial"/>
          <w:sz w:val="24"/>
          <w:szCs w:val="24"/>
        </w:rPr>
        <w:t>institución educativa</w:t>
      </w:r>
      <w:r w:rsidR="00407ECC" w:rsidRPr="00A2198A">
        <w:rPr>
          <w:rFonts w:ascii="Arial" w:hAnsi="Arial" w:cs="Arial"/>
          <w:sz w:val="24"/>
          <w:szCs w:val="24"/>
        </w:rPr>
        <w:t xml:space="preserve">, de este sistema que permita llevar a cabo un programa de capacitación para el desarrollo de competencias demandadas por la organización. Entre </w:t>
      </w:r>
      <w:r w:rsidRPr="00A2198A">
        <w:rPr>
          <w:rFonts w:ascii="Arial" w:hAnsi="Arial" w:cs="Arial"/>
          <w:sz w:val="24"/>
          <w:szCs w:val="24"/>
        </w:rPr>
        <w:t xml:space="preserve">las </w:t>
      </w:r>
      <w:r w:rsidR="00407ECC" w:rsidRPr="00A2198A">
        <w:rPr>
          <w:rFonts w:ascii="Arial" w:hAnsi="Arial" w:cs="Arial"/>
          <w:sz w:val="24"/>
          <w:szCs w:val="24"/>
        </w:rPr>
        <w:t>desventajas pueden citarse</w:t>
      </w:r>
      <w:r w:rsidRPr="00A2198A">
        <w:rPr>
          <w:rFonts w:ascii="Arial" w:hAnsi="Arial" w:cs="Arial"/>
          <w:sz w:val="24"/>
          <w:szCs w:val="24"/>
        </w:rPr>
        <w:t xml:space="preserve"> la</w:t>
      </w:r>
      <w:r w:rsidR="00407ECC" w:rsidRPr="00A2198A">
        <w:rPr>
          <w:rFonts w:ascii="Arial" w:hAnsi="Arial" w:cs="Arial"/>
          <w:sz w:val="24"/>
          <w:szCs w:val="24"/>
        </w:rPr>
        <w:t xml:space="preserve"> competencia tecnológica</w:t>
      </w:r>
      <w:r w:rsidRPr="00A2198A">
        <w:rPr>
          <w:rFonts w:ascii="Arial" w:hAnsi="Arial" w:cs="Arial"/>
          <w:sz w:val="24"/>
          <w:szCs w:val="24"/>
        </w:rPr>
        <w:t xml:space="preserve"> de los formadores</w:t>
      </w:r>
      <w:r w:rsidR="00407ECC" w:rsidRPr="00A2198A">
        <w:rPr>
          <w:rFonts w:ascii="Arial" w:hAnsi="Arial" w:cs="Arial"/>
          <w:sz w:val="24"/>
          <w:szCs w:val="24"/>
        </w:rPr>
        <w:t xml:space="preserve">. </w:t>
      </w:r>
      <w:r w:rsidRPr="00A2198A">
        <w:rPr>
          <w:rFonts w:ascii="Arial" w:hAnsi="Arial" w:cs="Arial"/>
          <w:sz w:val="24"/>
          <w:szCs w:val="24"/>
        </w:rPr>
        <w:t>Efectivamente,</w:t>
      </w:r>
      <w:r w:rsidR="00EC48B2" w:rsidRPr="00A2198A">
        <w:rPr>
          <w:rFonts w:ascii="Arial" w:hAnsi="Arial" w:cs="Arial"/>
          <w:sz w:val="24"/>
          <w:szCs w:val="24"/>
        </w:rPr>
        <w:t xml:space="preserve"> l</w:t>
      </w:r>
      <w:r w:rsidRPr="00A2198A">
        <w:rPr>
          <w:rFonts w:ascii="Arial" w:hAnsi="Arial" w:cs="Arial"/>
          <w:sz w:val="24"/>
          <w:szCs w:val="24"/>
        </w:rPr>
        <w:t xml:space="preserve">a tecnología educativa puede ser un catalizador para la enseñanza y el aprendizaje si se utiliza de forma que promueva la reflexión, discusión y colaboración </w:t>
      </w:r>
      <w:r w:rsidR="00EC48B2" w:rsidRPr="00A2198A">
        <w:rPr>
          <w:rFonts w:ascii="Arial" w:hAnsi="Arial" w:cs="Arial"/>
          <w:sz w:val="24"/>
          <w:szCs w:val="24"/>
        </w:rPr>
        <w:t>para el desarrollo organizacional de una institución educativa</w:t>
      </w:r>
      <w:r w:rsidRPr="00A2198A">
        <w:rPr>
          <w:rFonts w:ascii="Arial" w:hAnsi="Arial" w:cs="Arial"/>
          <w:sz w:val="24"/>
          <w:szCs w:val="24"/>
        </w:rPr>
        <w:t>.</w:t>
      </w:r>
    </w:p>
    <w:p w14:paraId="502F2296" w14:textId="454F46CF" w:rsidR="00627139" w:rsidRPr="00A2198A" w:rsidRDefault="00627139" w:rsidP="00A61A73">
      <w:pPr>
        <w:pStyle w:val="ListParagraph"/>
        <w:numPr>
          <w:ilvl w:val="0"/>
          <w:numId w:val="22"/>
        </w:numPr>
        <w:spacing w:before="120" w:after="0" w:line="240" w:lineRule="auto"/>
        <w:ind w:left="357" w:hanging="357"/>
        <w:jc w:val="both"/>
        <w:rPr>
          <w:rFonts w:ascii="Arial" w:hAnsi="Arial" w:cs="Arial"/>
          <w:b/>
          <w:bCs/>
          <w:sz w:val="24"/>
          <w:szCs w:val="24"/>
        </w:rPr>
      </w:pPr>
      <w:r w:rsidRPr="00A2198A">
        <w:rPr>
          <w:rFonts w:ascii="Arial" w:hAnsi="Arial" w:cs="Arial"/>
          <w:b/>
          <w:bCs/>
          <w:sz w:val="24"/>
          <w:szCs w:val="24"/>
        </w:rPr>
        <w:t>Referencias</w:t>
      </w:r>
    </w:p>
    <w:p w14:paraId="7DDDFF7E" w14:textId="29BFE0C9" w:rsidR="001D3AA1" w:rsidRPr="00A2198A" w:rsidRDefault="001D3AA1"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Aguilar Nery, J. (2003). Aproximación a las creencias del profesorado sobre el papel de la educación formal, la escuela y el trabajo docente. </w:t>
      </w:r>
      <w:r w:rsidRPr="00A2198A">
        <w:rPr>
          <w:rFonts w:ascii="Arial" w:hAnsi="Arial" w:cs="Arial"/>
          <w:i/>
          <w:iCs/>
          <w:sz w:val="24"/>
          <w:szCs w:val="24"/>
          <w:shd w:val="clear" w:color="auto" w:fill="FFFFFF"/>
        </w:rPr>
        <w:t>Región y sociedad</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15</w:t>
      </w:r>
      <w:r w:rsidRPr="00A2198A">
        <w:rPr>
          <w:rFonts w:ascii="Arial" w:hAnsi="Arial" w:cs="Arial"/>
          <w:sz w:val="24"/>
          <w:szCs w:val="24"/>
          <w:shd w:val="clear" w:color="auto" w:fill="FFFFFF"/>
        </w:rPr>
        <w:t>(26), 73-102.</w:t>
      </w:r>
    </w:p>
    <w:p w14:paraId="411F5B2E" w14:textId="5FBA5E8C" w:rsidR="00962BB7" w:rsidRPr="00A2198A" w:rsidRDefault="00962BB7" w:rsidP="00A61A73">
      <w:pPr>
        <w:spacing w:after="0" w:line="240" w:lineRule="auto"/>
        <w:ind w:left="709" w:hanging="709"/>
        <w:jc w:val="both"/>
        <w:rPr>
          <w:rFonts w:ascii="Arial" w:hAnsi="Arial" w:cs="Arial"/>
          <w:sz w:val="24"/>
          <w:szCs w:val="24"/>
          <w:shd w:val="clear" w:color="auto" w:fill="FFFFFF"/>
        </w:rPr>
      </w:pPr>
      <w:proofErr w:type="spellStart"/>
      <w:r w:rsidRPr="00A2198A">
        <w:rPr>
          <w:rFonts w:ascii="Arial" w:hAnsi="Arial" w:cs="Arial"/>
          <w:sz w:val="24"/>
          <w:szCs w:val="24"/>
          <w:shd w:val="clear" w:color="auto" w:fill="FFFFFF"/>
        </w:rPr>
        <w:t>Alammary</w:t>
      </w:r>
      <w:proofErr w:type="spellEnd"/>
      <w:r w:rsidRPr="00A2198A">
        <w:rPr>
          <w:rFonts w:ascii="Arial" w:hAnsi="Arial" w:cs="Arial"/>
          <w:sz w:val="24"/>
          <w:szCs w:val="24"/>
          <w:shd w:val="clear" w:color="auto" w:fill="FFFFFF"/>
        </w:rPr>
        <w:t xml:space="preserve">, A., Sheard, J., &amp; Carbone, A. (2014). </w:t>
      </w:r>
      <w:proofErr w:type="spellStart"/>
      <w:r w:rsidRPr="00A2198A">
        <w:rPr>
          <w:rFonts w:ascii="Arial" w:hAnsi="Arial" w:cs="Arial"/>
          <w:sz w:val="24"/>
          <w:szCs w:val="24"/>
          <w:shd w:val="clear" w:color="auto" w:fill="FFFFFF"/>
        </w:rPr>
        <w:t>Blended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in </w:t>
      </w:r>
      <w:proofErr w:type="spellStart"/>
      <w:r w:rsidRPr="00A2198A">
        <w:rPr>
          <w:rFonts w:ascii="Arial" w:hAnsi="Arial" w:cs="Arial"/>
          <w:sz w:val="24"/>
          <w:szCs w:val="24"/>
          <w:shd w:val="clear" w:color="auto" w:fill="FFFFFF"/>
        </w:rPr>
        <w:t>higher</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education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Three</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different</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design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approaches</w:t>
      </w:r>
      <w:proofErr w:type="spellEnd"/>
      <w:r w:rsidRPr="00A2198A">
        <w:rPr>
          <w:rFonts w:ascii="Arial" w:hAnsi="Arial" w:cs="Arial"/>
          <w:sz w:val="24"/>
          <w:szCs w:val="24"/>
          <w:shd w:val="clear" w:color="auto" w:fill="FFFFFF"/>
        </w:rPr>
        <w:t>. </w:t>
      </w:r>
      <w:proofErr w:type="spellStart"/>
      <w:r w:rsidRPr="00A2198A">
        <w:rPr>
          <w:rFonts w:ascii="Arial" w:hAnsi="Arial" w:cs="Arial"/>
          <w:i/>
          <w:iCs/>
          <w:sz w:val="24"/>
          <w:szCs w:val="24"/>
          <w:shd w:val="clear" w:color="auto" w:fill="FFFFFF"/>
        </w:rPr>
        <w:t>Australasian</w:t>
      </w:r>
      <w:proofErr w:type="spellEnd"/>
      <w:r w:rsidRPr="00A2198A">
        <w:rPr>
          <w:rFonts w:ascii="Arial" w:hAnsi="Arial" w:cs="Arial"/>
          <w:i/>
          <w:iCs/>
          <w:sz w:val="24"/>
          <w:szCs w:val="24"/>
          <w:shd w:val="clear" w:color="auto" w:fill="FFFFFF"/>
        </w:rPr>
        <w:t xml:space="preserve"> Journal </w:t>
      </w:r>
      <w:proofErr w:type="spellStart"/>
      <w:r w:rsidRPr="00A2198A">
        <w:rPr>
          <w:rFonts w:ascii="Arial" w:hAnsi="Arial" w:cs="Arial"/>
          <w:i/>
          <w:iCs/>
          <w:sz w:val="24"/>
          <w:szCs w:val="24"/>
          <w:shd w:val="clear" w:color="auto" w:fill="FFFFFF"/>
        </w:rPr>
        <w:t>of</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Educational</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Technology</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30</w:t>
      </w:r>
      <w:r w:rsidRPr="00A2198A">
        <w:rPr>
          <w:rFonts w:ascii="Arial" w:hAnsi="Arial" w:cs="Arial"/>
          <w:sz w:val="24"/>
          <w:szCs w:val="24"/>
          <w:shd w:val="clear" w:color="auto" w:fill="FFFFFF"/>
        </w:rPr>
        <w:t>(4).</w:t>
      </w:r>
    </w:p>
    <w:p w14:paraId="29F2E9FE" w14:textId="7CEF0CB1" w:rsidR="00962BB7" w:rsidRPr="00A2198A" w:rsidRDefault="00553304" w:rsidP="00A61A73">
      <w:pPr>
        <w:spacing w:after="0" w:line="240" w:lineRule="auto"/>
        <w:ind w:left="709" w:hanging="709"/>
        <w:jc w:val="both"/>
        <w:rPr>
          <w:rFonts w:ascii="Arial" w:hAnsi="Arial" w:cs="Arial"/>
          <w:sz w:val="24"/>
          <w:szCs w:val="24"/>
          <w:shd w:val="clear" w:color="auto" w:fill="FFFFFF"/>
        </w:rPr>
      </w:pPr>
      <w:proofErr w:type="spellStart"/>
      <w:r w:rsidRPr="00A2198A">
        <w:rPr>
          <w:rFonts w:ascii="Arial" w:hAnsi="Arial" w:cs="Arial"/>
          <w:sz w:val="24"/>
          <w:szCs w:val="24"/>
          <w:shd w:val="clear" w:color="auto" w:fill="FFFFFF"/>
        </w:rPr>
        <w:t>Aljawarneh</w:t>
      </w:r>
      <w:proofErr w:type="spellEnd"/>
      <w:r w:rsidRPr="00A2198A">
        <w:rPr>
          <w:rFonts w:ascii="Arial" w:hAnsi="Arial" w:cs="Arial"/>
          <w:sz w:val="24"/>
          <w:szCs w:val="24"/>
          <w:shd w:val="clear" w:color="auto" w:fill="FFFFFF"/>
        </w:rPr>
        <w:t xml:space="preserve">, S. A. (2020). </w:t>
      </w:r>
      <w:proofErr w:type="spellStart"/>
      <w:r w:rsidRPr="00A2198A">
        <w:rPr>
          <w:rFonts w:ascii="Arial" w:hAnsi="Arial" w:cs="Arial"/>
          <w:sz w:val="24"/>
          <w:szCs w:val="24"/>
          <w:shd w:val="clear" w:color="auto" w:fill="FFFFFF"/>
        </w:rPr>
        <w:t>Reviewing</w:t>
      </w:r>
      <w:proofErr w:type="spellEnd"/>
      <w:r w:rsidRPr="00A2198A">
        <w:rPr>
          <w:rFonts w:ascii="Arial" w:hAnsi="Arial" w:cs="Arial"/>
          <w:sz w:val="24"/>
          <w:szCs w:val="24"/>
          <w:shd w:val="clear" w:color="auto" w:fill="FFFFFF"/>
        </w:rPr>
        <w:t xml:space="preserve"> and </w:t>
      </w:r>
      <w:proofErr w:type="spellStart"/>
      <w:r w:rsidRPr="00A2198A">
        <w:rPr>
          <w:rFonts w:ascii="Arial" w:hAnsi="Arial" w:cs="Arial"/>
          <w:sz w:val="24"/>
          <w:szCs w:val="24"/>
          <w:shd w:val="clear" w:color="auto" w:fill="FFFFFF"/>
        </w:rPr>
        <w:t>exploring</w:t>
      </w:r>
      <w:proofErr w:type="spellEnd"/>
      <w:r w:rsidRPr="00A2198A">
        <w:rPr>
          <w:rFonts w:ascii="Arial" w:hAnsi="Arial" w:cs="Arial"/>
          <w:sz w:val="24"/>
          <w:szCs w:val="24"/>
          <w:shd w:val="clear" w:color="auto" w:fill="FFFFFF"/>
        </w:rPr>
        <w:t xml:space="preserve"> innovative </w:t>
      </w:r>
      <w:proofErr w:type="spellStart"/>
      <w:r w:rsidRPr="00A2198A">
        <w:rPr>
          <w:rFonts w:ascii="Arial" w:hAnsi="Arial" w:cs="Arial"/>
          <w:sz w:val="24"/>
          <w:szCs w:val="24"/>
          <w:shd w:val="clear" w:color="auto" w:fill="FFFFFF"/>
        </w:rPr>
        <w:t>ubiquitous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tools</w:t>
      </w:r>
      <w:proofErr w:type="spellEnd"/>
      <w:r w:rsidRPr="00A2198A">
        <w:rPr>
          <w:rFonts w:ascii="Arial" w:hAnsi="Arial" w:cs="Arial"/>
          <w:sz w:val="24"/>
          <w:szCs w:val="24"/>
          <w:shd w:val="clear" w:color="auto" w:fill="FFFFFF"/>
        </w:rPr>
        <w:t xml:space="preserve"> in </w:t>
      </w:r>
      <w:proofErr w:type="spellStart"/>
      <w:r w:rsidRPr="00A2198A">
        <w:rPr>
          <w:rFonts w:ascii="Arial" w:hAnsi="Arial" w:cs="Arial"/>
          <w:sz w:val="24"/>
          <w:szCs w:val="24"/>
          <w:shd w:val="clear" w:color="auto" w:fill="FFFFFF"/>
        </w:rPr>
        <w:t>higher</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education</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 xml:space="preserve">Journal </w:t>
      </w:r>
      <w:proofErr w:type="spellStart"/>
      <w:r w:rsidRPr="00A2198A">
        <w:rPr>
          <w:rFonts w:ascii="Arial" w:hAnsi="Arial" w:cs="Arial"/>
          <w:i/>
          <w:iCs/>
          <w:sz w:val="24"/>
          <w:szCs w:val="24"/>
          <w:shd w:val="clear" w:color="auto" w:fill="FFFFFF"/>
        </w:rPr>
        <w:t>of</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computing</w:t>
      </w:r>
      <w:proofErr w:type="spellEnd"/>
      <w:r w:rsidRPr="00A2198A">
        <w:rPr>
          <w:rFonts w:ascii="Arial" w:hAnsi="Arial" w:cs="Arial"/>
          <w:i/>
          <w:iCs/>
          <w:sz w:val="24"/>
          <w:szCs w:val="24"/>
          <w:shd w:val="clear" w:color="auto" w:fill="FFFFFF"/>
        </w:rPr>
        <w:t xml:space="preserve"> in </w:t>
      </w:r>
      <w:proofErr w:type="spellStart"/>
      <w:r w:rsidRPr="00A2198A">
        <w:rPr>
          <w:rFonts w:ascii="Arial" w:hAnsi="Arial" w:cs="Arial"/>
          <w:i/>
          <w:iCs/>
          <w:sz w:val="24"/>
          <w:szCs w:val="24"/>
          <w:shd w:val="clear" w:color="auto" w:fill="FFFFFF"/>
        </w:rPr>
        <w:t>higher</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education</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32</w:t>
      </w:r>
      <w:r w:rsidRPr="00A2198A">
        <w:rPr>
          <w:rFonts w:ascii="Arial" w:hAnsi="Arial" w:cs="Arial"/>
          <w:sz w:val="24"/>
          <w:szCs w:val="24"/>
          <w:shd w:val="clear" w:color="auto" w:fill="FFFFFF"/>
        </w:rPr>
        <w:t xml:space="preserve">, 57-73. </w:t>
      </w:r>
      <w:proofErr w:type="spellStart"/>
      <w:r w:rsidR="00962BB7" w:rsidRPr="00A2198A">
        <w:rPr>
          <w:rFonts w:ascii="Arial" w:hAnsi="Arial" w:cs="Arial"/>
          <w:sz w:val="24"/>
          <w:szCs w:val="24"/>
          <w:shd w:val="clear" w:color="auto" w:fill="FFFFFF"/>
        </w:rPr>
        <w:t>Armellini</w:t>
      </w:r>
      <w:proofErr w:type="spellEnd"/>
      <w:r w:rsidR="00962BB7" w:rsidRPr="00A2198A">
        <w:rPr>
          <w:rFonts w:ascii="Arial" w:hAnsi="Arial" w:cs="Arial"/>
          <w:sz w:val="24"/>
          <w:szCs w:val="24"/>
          <w:shd w:val="clear" w:color="auto" w:fill="FFFFFF"/>
        </w:rPr>
        <w:t xml:space="preserve">, A., &amp; Rodriguez, B. C. P. (2021). Active </w:t>
      </w:r>
      <w:proofErr w:type="spellStart"/>
      <w:r w:rsidR="00962BB7" w:rsidRPr="00A2198A">
        <w:rPr>
          <w:rFonts w:ascii="Arial" w:hAnsi="Arial" w:cs="Arial"/>
          <w:sz w:val="24"/>
          <w:szCs w:val="24"/>
          <w:shd w:val="clear" w:color="auto" w:fill="FFFFFF"/>
        </w:rPr>
        <w:t>blended</w:t>
      </w:r>
      <w:proofErr w:type="spellEnd"/>
      <w:r w:rsidR="00962BB7" w:rsidRPr="00A2198A">
        <w:rPr>
          <w:rFonts w:ascii="Arial" w:hAnsi="Arial" w:cs="Arial"/>
          <w:sz w:val="24"/>
          <w:szCs w:val="24"/>
          <w:shd w:val="clear" w:color="auto" w:fill="FFFFFF"/>
        </w:rPr>
        <w:t xml:space="preserve"> </w:t>
      </w:r>
      <w:proofErr w:type="spellStart"/>
      <w:r w:rsidR="00962BB7" w:rsidRPr="00A2198A">
        <w:rPr>
          <w:rFonts w:ascii="Arial" w:hAnsi="Arial" w:cs="Arial"/>
          <w:sz w:val="24"/>
          <w:szCs w:val="24"/>
          <w:shd w:val="clear" w:color="auto" w:fill="FFFFFF"/>
        </w:rPr>
        <w:t>learning</w:t>
      </w:r>
      <w:proofErr w:type="spellEnd"/>
      <w:r w:rsidR="00962BB7" w:rsidRPr="00A2198A">
        <w:rPr>
          <w:rFonts w:ascii="Arial" w:hAnsi="Arial" w:cs="Arial"/>
          <w:sz w:val="24"/>
          <w:szCs w:val="24"/>
          <w:shd w:val="clear" w:color="auto" w:fill="FFFFFF"/>
        </w:rPr>
        <w:t xml:space="preserve">: </w:t>
      </w:r>
      <w:proofErr w:type="spellStart"/>
      <w:r w:rsidR="00962BB7" w:rsidRPr="00A2198A">
        <w:rPr>
          <w:rFonts w:ascii="Arial" w:hAnsi="Arial" w:cs="Arial"/>
          <w:sz w:val="24"/>
          <w:szCs w:val="24"/>
          <w:shd w:val="clear" w:color="auto" w:fill="FFFFFF"/>
        </w:rPr>
        <w:t>Definition</w:t>
      </w:r>
      <w:proofErr w:type="spellEnd"/>
      <w:r w:rsidR="00962BB7" w:rsidRPr="00A2198A">
        <w:rPr>
          <w:rFonts w:ascii="Arial" w:hAnsi="Arial" w:cs="Arial"/>
          <w:sz w:val="24"/>
          <w:szCs w:val="24"/>
          <w:shd w:val="clear" w:color="auto" w:fill="FFFFFF"/>
        </w:rPr>
        <w:t xml:space="preserve">, </w:t>
      </w:r>
      <w:proofErr w:type="spellStart"/>
      <w:r w:rsidR="00962BB7" w:rsidRPr="00A2198A">
        <w:rPr>
          <w:rFonts w:ascii="Arial" w:hAnsi="Arial" w:cs="Arial"/>
          <w:sz w:val="24"/>
          <w:szCs w:val="24"/>
          <w:shd w:val="clear" w:color="auto" w:fill="FFFFFF"/>
        </w:rPr>
        <w:t>literature</w:t>
      </w:r>
      <w:proofErr w:type="spellEnd"/>
      <w:r w:rsidR="00962BB7" w:rsidRPr="00A2198A">
        <w:rPr>
          <w:rFonts w:ascii="Arial" w:hAnsi="Arial" w:cs="Arial"/>
          <w:sz w:val="24"/>
          <w:szCs w:val="24"/>
          <w:shd w:val="clear" w:color="auto" w:fill="FFFFFF"/>
        </w:rPr>
        <w:t xml:space="preserve"> </w:t>
      </w:r>
      <w:proofErr w:type="spellStart"/>
      <w:r w:rsidR="00962BB7" w:rsidRPr="00A2198A">
        <w:rPr>
          <w:rFonts w:ascii="Arial" w:hAnsi="Arial" w:cs="Arial"/>
          <w:sz w:val="24"/>
          <w:szCs w:val="24"/>
          <w:shd w:val="clear" w:color="auto" w:fill="FFFFFF"/>
        </w:rPr>
        <w:t>review</w:t>
      </w:r>
      <w:proofErr w:type="spellEnd"/>
      <w:r w:rsidR="00962BB7" w:rsidRPr="00A2198A">
        <w:rPr>
          <w:rFonts w:ascii="Arial" w:hAnsi="Arial" w:cs="Arial"/>
          <w:sz w:val="24"/>
          <w:szCs w:val="24"/>
          <w:shd w:val="clear" w:color="auto" w:fill="FFFFFF"/>
        </w:rPr>
        <w:t xml:space="preserve">, and a </w:t>
      </w:r>
      <w:proofErr w:type="spellStart"/>
      <w:r w:rsidR="00962BB7" w:rsidRPr="00A2198A">
        <w:rPr>
          <w:rFonts w:ascii="Arial" w:hAnsi="Arial" w:cs="Arial"/>
          <w:sz w:val="24"/>
          <w:szCs w:val="24"/>
          <w:shd w:val="clear" w:color="auto" w:fill="FFFFFF"/>
        </w:rPr>
        <w:t>framework</w:t>
      </w:r>
      <w:proofErr w:type="spellEnd"/>
      <w:r w:rsidR="00962BB7" w:rsidRPr="00A2198A">
        <w:rPr>
          <w:rFonts w:ascii="Arial" w:hAnsi="Arial" w:cs="Arial"/>
          <w:sz w:val="24"/>
          <w:szCs w:val="24"/>
          <w:shd w:val="clear" w:color="auto" w:fill="FFFFFF"/>
        </w:rPr>
        <w:t xml:space="preserve"> </w:t>
      </w:r>
      <w:proofErr w:type="spellStart"/>
      <w:r w:rsidR="00962BB7" w:rsidRPr="00A2198A">
        <w:rPr>
          <w:rFonts w:ascii="Arial" w:hAnsi="Arial" w:cs="Arial"/>
          <w:sz w:val="24"/>
          <w:szCs w:val="24"/>
          <w:shd w:val="clear" w:color="auto" w:fill="FFFFFF"/>
        </w:rPr>
        <w:t>for</w:t>
      </w:r>
      <w:proofErr w:type="spellEnd"/>
      <w:r w:rsidR="00962BB7" w:rsidRPr="00A2198A">
        <w:rPr>
          <w:rFonts w:ascii="Arial" w:hAnsi="Arial" w:cs="Arial"/>
          <w:sz w:val="24"/>
          <w:szCs w:val="24"/>
          <w:shd w:val="clear" w:color="auto" w:fill="FFFFFF"/>
        </w:rPr>
        <w:t xml:space="preserve"> </w:t>
      </w:r>
      <w:proofErr w:type="spellStart"/>
      <w:r w:rsidR="00962BB7" w:rsidRPr="00A2198A">
        <w:rPr>
          <w:rFonts w:ascii="Arial" w:hAnsi="Arial" w:cs="Arial"/>
          <w:sz w:val="24"/>
          <w:szCs w:val="24"/>
          <w:shd w:val="clear" w:color="auto" w:fill="FFFFFF"/>
        </w:rPr>
        <w:t>implementation</w:t>
      </w:r>
      <w:proofErr w:type="spellEnd"/>
      <w:r w:rsidR="00962BB7" w:rsidRPr="00A2198A">
        <w:rPr>
          <w:rFonts w:ascii="Arial" w:hAnsi="Arial" w:cs="Arial"/>
          <w:sz w:val="24"/>
          <w:szCs w:val="24"/>
          <w:shd w:val="clear" w:color="auto" w:fill="FFFFFF"/>
        </w:rPr>
        <w:t>. </w:t>
      </w:r>
      <w:r w:rsidR="00962BB7" w:rsidRPr="00A2198A">
        <w:rPr>
          <w:rFonts w:ascii="Arial" w:hAnsi="Arial" w:cs="Arial"/>
          <w:i/>
          <w:iCs/>
          <w:sz w:val="24"/>
          <w:szCs w:val="24"/>
          <w:shd w:val="clear" w:color="auto" w:fill="FFFFFF"/>
        </w:rPr>
        <w:t xml:space="preserve">Cases </w:t>
      </w:r>
      <w:proofErr w:type="spellStart"/>
      <w:r w:rsidR="00962BB7" w:rsidRPr="00A2198A">
        <w:rPr>
          <w:rFonts w:ascii="Arial" w:hAnsi="Arial" w:cs="Arial"/>
          <w:i/>
          <w:iCs/>
          <w:sz w:val="24"/>
          <w:szCs w:val="24"/>
          <w:shd w:val="clear" w:color="auto" w:fill="FFFFFF"/>
        </w:rPr>
        <w:t>on</w:t>
      </w:r>
      <w:proofErr w:type="spellEnd"/>
      <w:r w:rsidR="00962BB7" w:rsidRPr="00A2198A">
        <w:rPr>
          <w:rFonts w:ascii="Arial" w:hAnsi="Arial" w:cs="Arial"/>
          <w:i/>
          <w:iCs/>
          <w:sz w:val="24"/>
          <w:szCs w:val="24"/>
          <w:shd w:val="clear" w:color="auto" w:fill="FFFFFF"/>
        </w:rPr>
        <w:t xml:space="preserve"> active </w:t>
      </w:r>
      <w:proofErr w:type="spellStart"/>
      <w:r w:rsidR="00962BB7" w:rsidRPr="00A2198A">
        <w:rPr>
          <w:rFonts w:ascii="Arial" w:hAnsi="Arial" w:cs="Arial"/>
          <w:i/>
          <w:iCs/>
          <w:sz w:val="24"/>
          <w:szCs w:val="24"/>
          <w:shd w:val="clear" w:color="auto" w:fill="FFFFFF"/>
        </w:rPr>
        <w:t>blended</w:t>
      </w:r>
      <w:proofErr w:type="spellEnd"/>
      <w:r w:rsidR="00962BB7" w:rsidRPr="00A2198A">
        <w:rPr>
          <w:rFonts w:ascii="Arial" w:hAnsi="Arial" w:cs="Arial"/>
          <w:i/>
          <w:iCs/>
          <w:sz w:val="24"/>
          <w:szCs w:val="24"/>
          <w:shd w:val="clear" w:color="auto" w:fill="FFFFFF"/>
        </w:rPr>
        <w:t xml:space="preserve"> </w:t>
      </w:r>
      <w:proofErr w:type="spellStart"/>
      <w:r w:rsidR="00962BB7" w:rsidRPr="00A2198A">
        <w:rPr>
          <w:rFonts w:ascii="Arial" w:hAnsi="Arial" w:cs="Arial"/>
          <w:i/>
          <w:iCs/>
          <w:sz w:val="24"/>
          <w:szCs w:val="24"/>
          <w:shd w:val="clear" w:color="auto" w:fill="FFFFFF"/>
        </w:rPr>
        <w:t>learning</w:t>
      </w:r>
      <w:proofErr w:type="spellEnd"/>
      <w:r w:rsidR="00962BB7" w:rsidRPr="00A2198A">
        <w:rPr>
          <w:rFonts w:ascii="Arial" w:hAnsi="Arial" w:cs="Arial"/>
          <w:i/>
          <w:iCs/>
          <w:sz w:val="24"/>
          <w:szCs w:val="24"/>
          <w:shd w:val="clear" w:color="auto" w:fill="FFFFFF"/>
        </w:rPr>
        <w:t xml:space="preserve"> in </w:t>
      </w:r>
      <w:proofErr w:type="spellStart"/>
      <w:r w:rsidR="00962BB7" w:rsidRPr="00A2198A">
        <w:rPr>
          <w:rFonts w:ascii="Arial" w:hAnsi="Arial" w:cs="Arial"/>
          <w:i/>
          <w:iCs/>
          <w:sz w:val="24"/>
          <w:szCs w:val="24"/>
          <w:shd w:val="clear" w:color="auto" w:fill="FFFFFF"/>
        </w:rPr>
        <w:t>higher</w:t>
      </w:r>
      <w:proofErr w:type="spellEnd"/>
      <w:r w:rsidR="00962BB7" w:rsidRPr="00A2198A">
        <w:rPr>
          <w:rFonts w:ascii="Arial" w:hAnsi="Arial" w:cs="Arial"/>
          <w:i/>
          <w:iCs/>
          <w:sz w:val="24"/>
          <w:szCs w:val="24"/>
          <w:shd w:val="clear" w:color="auto" w:fill="FFFFFF"/>
        </w:rPr>
        <w:t xml:space="preserve"> </w:t>
      </w:r>
      <w:proofErr w:type="spellStart"/>
      <w:r w:rsidR="00962BB7" w:rsidRPr="00A2198A">
        <w:rPr>
          <w:rFonts w:ascii="Arial" w:hAnsi="Arial" w:cs="Arial"/>
          <w:i/>
          <w:iCs/>
          <w:sz w:val="24"/>
          <w:szCs w:val="24"/>
          <w:shd w:val="clear" w:color="auto" w:fill="FFFFFF"/>
        </w:rPr>
        <w:t>education</w:t>
      </w:r>
      <w:proofErr w:type="spellEnd"/>
      <w:r w:rsidR="00962BB7" w:rsidRPr="00A2198A">
        <w:rPr>
          <w:rFonts w:ascii="Arial" w:hAnsi="Arial" w:cs="Arial"/>
          <w:sz w:val="24"/>
          <w:szCs w:val="24"/>
          <w:shd w:val="clear" w:color="auto" w:fill="FFFFFF"/>
        </w:rPr>
        <w:t>, 1-22.</w:t>
      </w:r>
    </w:p>
    <w:p w14:paraId="4241F6FD" w14:textId="4E1C19EA" w:rsidR="00503F93" w:rsidRPr="00A2198A" w:rsidRDefault="00503F93"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Bartolomé, A. R., García-Ruiz, R., &amp; </w:t>
      </w:r>
      <w:proofErr w:type="spellStart"/>
      <w:r w:rsidRPr="00A2198A">
        <w:rPr>
          <w:rFonts w:ascii="Arial" w:hAnsi="Arial" w:cs="Arial"/>
          <w:sz w:val="24"/>
          <w:szCs w:val="24"/>
          <w:shd w:val="clear" w:color="auto" w:fill="FFFFFF"/>
        </w:rPr>
        <w:t>Aguaded</w:t>
      </w:r>
      <w:proofErr w:type="spellEnd"/>
      <w:r w:rsidRPr="00A2198A">
        <w:rPr>
          <w:rFonts w:ascii="Arial" w:hAnsi="Arial" w:cs="Arial"/>
          <w:sz w:val="24"/>
          <w:szCs w:val="24"/>
          <w:shd w:val="clear" w:color="auto" w:fill="FFFFFF"/>
        </w:rPr>
        <w:t xml:space="preserve">, I. (2017). </w:t>
      </w:r>
      <w:proofErr w:type="spellStart"/>
      <w:r w:rsidRPr="00A2198A">
        <w:rPr>
          <w:rFonts w:ascii="Arial" w:hAnsi="Arial" w:cs="Arial"/>
          <w:sz w:val="24"/>
          <w:szCs w:val="24"/>
          <w:shd w:val="clear" w:color="auto" w:fill="FFFFFF"/>
        </w:rPr>
        <w:t>Blended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panorama y perspectivas. </w:t>
      </w:r>
      <w:r w:rsidRPr="00A2198A">
        <w:rPr>
          <w:rFonts w:ascii="Arial" w:hAnsi="Arial" w:cs="Arial"/>
          <w:i/>
          <w:iCs/>
          <w:sz w:val="24"/>
          <w:szCs w:val="24"/>
          <w:shd w:val="clear" w:color="auto" w:fill="FFFFFF"/>
        </w:rPr>
        <w:t xml:space="preserve">RIED. Revista Iberoamericana de Educación a Distancia, 2017, vol. 21, </w:t>
      </w:r>
      <w:proofErr w:type="spellStart"/>
      <w:r w:rsidRPr="00A2198A">
        <w:rPr>
          <w:rFonts w:ascii="Arial" w:hAnsi="Arial" w:cs="Arial"/>
          <w:i/>
          <w:iCs/>
          <w:sz w:val="24"/>
          <w:szCs w:val="24"/>
          <w:shd w:val="clear" w:color="auto" w:fill="FFFFFF"/>
        </w:rPr>
        <w:t>num</w:t>
      </w:r>
      <w:proofErr w:type="spellEnd"/>
      <w:r w:rsidRPr="00A2198A">
        <w:rPr>
          <w:rFonts w:ascii="Arial" w:hAnsi="Arial" w:cs="Arial"/>
          <w:i/>
          <w:iCs/>
          <w:sz w:val="24"/>
          <w:szCs w:val="24"/>
          <w:shd w:val="clear" w:color="auto" w:fill="FFFFFF"/>
        </w:rPr>
        <w:t>. 1, p. 33-56</w:t>
      </w:r>
      <w:r w:rsidRPr="00A2198A">
        <w:rPr>
          <w:rFonts w:ascii="Arial" w:hAnsi="Arial" w:cs="Arial"/>
          <w:sz w:val="24"/>
          <w:szCs w:val="24"/>
          <w:shd w:val="clear" w:color="auto" w:fill="FFFFFF"/>
        </w:rPr>
        <w:t>.</w:t>
      </w:r>
    </w:p>
    <w:p w14:paraId="0BF7025F" w14:textId="274D1077" w:rsidR="00987EAC" w:rsidRPr="00A2198A" w:rsidRDefault="00987EAC"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Basabe, F. E., &amp; Ramírez, M. S. (2006). </w:t>
      </w:r>
      <w:proofErr w:type="spellStart"/>
      <w:r w:rsidRPr="00A2198A">
        <w:rPr>
          <w:rFonts w:ascii="Arial" w:hAnsi="Arial" w:cs="Arial"/>
          <w:sz w:val="24"/>
          <w:szCs w:val="24"/>
          <w:shd w:val="clear" w:color="auto" w:fill="FFFFFF"/>
        </w:rPr>
        <w:t>Transforming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teaching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practices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by</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empowering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students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self-regulated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strategies</w:t>
      </w:r>
      <w:proofErr w:type="spellEnd"/>
      <w:r w:rsidRPr="00A2198A">
        <w:rPr>
          <w:rFonts w:ascii="Arial" w:hAnsi="Arial" w:cs="Arial"/>
          <w:sz w:val="24"/>
          <w:szCs w:val="24"/>
          <w:shd w:val="clear" w:color="auto" w:fill="FFFFFF"/>
        </w:rPr>
        <w:t>. In </w:t>
      </w:r>
      <w:r w:rsidRPr="00A2198A">
        <w:rPr>
          <w:rFonts w:ascii="Arial" w:hAnsi="Arial" w:cs="Arial"/>
          <w:i/>
          <w:iCs/>
          <w:sz w:val="24"/>
          <w:szCs w:val="24"/>
          <w:shd w:val="clear" w:color="auto" w:fill="FFFFFF"/>
        </w:rPr>
        <w:t xml:space="preserve">8th International </w:t>
      </w:r>
      <w:proofErr w:type="spellStart"/>
      <w:r w:rsidRPr="00A2198A">
        <w:rPr>
          <w:rFonts w:ascii="Arial" w:hAnsi="Arial" w:cs="Arial"/>
          <w:i/>
          <w:iCs/>
          <w:sz w:val="24"/>
          <w:szCs w:val="24"/>
          <w:shd w:val="clear" w:color="auto" w:fill="FFFFFF"/>
        </w:rPr>
        <w:t>Symposium</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on</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Computers</w:t>
      </w:r>
      <w:proofErr w:type="spellEnd"/>
      <w:r w:rsidRPr="00A2198A">
        <w:rPr>
          <w:rFonts w:ascii="Arial" w:hAnsi="Arial" w:cs="Arial"/>
          <w:i/>
          <w:iCs/>
          <w:sz w:val="24"/>
          <w:szCs w:val="24"/>
          <w:shd w:val="clear" w:color="auto" w:fill="FFFFFF"/>
        </w:rPr>
        <w:t xml:space="preserve"> in Education: </w:t>
      </w:r>
      <w:proofErr w:type="spellStart"/>
      <w:r w:rsidRPr="00A2198A">
        <w:rPr>
          <w:rFonts w:ascii="Arial" w:hAnsi="Arial" w:cs="Arial"/>
          <w:i/>
          <w:iCs/>
          <w:sz w:val="24"/>
          <w:szCs w:val="24"/>
          <w:shd w:val="clear" w:color="auto" w:fill="FFFFFF"/>
        </w:rPr>
        <w:t>proceedings</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october</w:t>
      </w:r>
      <w:proofErr w:type="spellEnd"/>
      <w:r w:rsidRPr="00A2198A">
        <w:rPr>
          <w:rFonts w:ascii="Arial" w:hAnsi="Arial" w:cs="Arial"/>
          <w:i/>
          <w:iCs/>
          <w:sz w:val="24"/>
          <w:szCs w:val="24"/>
          <w:shd w:val="clear" w:color="auto" w:fill="FFFFFF"/>
        </w:rPr>
        <w:t xml:space="preserve"> 24-26th, León, </w:t>
      </w:r>
      <w:proofErr w:type="spellStart"/>
      <w:r w:rsidRPr="00A2198A">
        <w:rPr>
          <w:rFonts w:ascii="Arial" w:hAnsi="Arial" w:cs="Arial"/>
          <w:i/>
          <w:iCs/>
          <w:sz w:val="24"/>
          <w:szCs w:val="24"/>
          <w:shd w:val="clear" w:color="auto" w:fill="FFFFFF"/>
        </w:rPr>
        <w:t>Spain</w:t>
      </w:r>
      <w:proofErr w:type="spellEnd"/>
      <w:r w:rsidRPr="00A2198A">
        <w:rPr>
          <w:rFonts w:ascii="Arial" w:hAnsi="Arial" w:cs="Arial"/>
          <w:sz w:val="24"/>
          <w:szCs w:val="24"/>
          <w:shd w:val="clear" w:color="auto" w:fill="FFFFFF"/>
        </w:rPr>
        <w:t> (pp. 231-240). Universidad de León.</w:t>
      </w:r>
    </w:p>
    <w:p w14:paraId="527D64EB" w14:textId="42631B19" w:rsidR="00962BB7" w:rsidRPr="00A2198A" w:rsidRDefault="00962BB7" w:rsidP="00A61A73">
      <w:pPr>
        <w:spacing w:after="0" w:line="240" w:lineRule="auto"/>
        <w:ind w:left="709" w:hanging="709"/>
        <w:jc w:val="both"/>
        <w:rPr>
          <w:rFonts w:ascii="Arial" w:hAnsi="Arial" w:cs="Arial"/>
          <w:sz w:val="24"/>
          <w:szCs w:val="24"/>
          <w:shd w:val="clear" w:color="auto" w:fill="FFFFFF"/>
        </w:rPr>
      </w:pPr>
      <w:proofErr w:type="spellStart"/>
      <w:r w:rsidRPr="00A2198A">
        <w:rPr>
          <w:rFonts w:ascii="Arial" w:hAnsi="Arial" w:cs="Arial"/>
          <w:sz w:val="24"/>
          <w:szCs w:val="24"/>
          <w:shd w:val="clear" w:color="auto" w:fill="FFFFFF"/>
        </w:rPr>
        <w:t>Bersin</w:t>
      </w:r>
      <w:proofErr w:type="spellEnd"/>
      <w:r w:rsidRPr="00A2198A">
        <w:rPr>
          <w:rFonts w:ascii="Arial" w:hAnsi="Arial" w:cs="Arial"/>
          <w:sz w:val="24"/>
          <w:szCs w:val="24"/>
          <w:shd w:val="clear" w:color="auto" w:fill="FFFFFF"/>
        </w:rPr>
        <w:t>, J. (2004). </w:t>
      </w:r>
      <w:r w:rsidRPr="00A2198A">
        <w:rPr>
          <w:rFonts w:ascii="Arial" w:hAnsi="Arial" w:cs="Arial"/>
          <w:i/>
          <w:iCs/>
          <w:sz w:val="24"/>
          <w:szCs w:val="24"/>
          <w:shd w:val="clear" w:color="auto" w:fill="FFFFFF"/>
        </w:rPr>
        <w:t xml:space="preserve">The </w:t>
      </w:r>
      <w:proofErr w:type="spellStart"/>
      <w:r w:rsidRPr="00A2198A">
        <w:rPr>
          <w:rFonts w:ascii="Arial" w:hAnsi="Arial" w:cs="Arial"/>
          <w:i/>
          <w:iCs/>
          <w:sz w:val="24"/>
          <w:szCs w:val="24"/>
          <w:shd w:val="clear" w:color="auto" w:fill="FFFFFF"/>
        </w:rPr>
        <w:t>blended</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learning</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book</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Best</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practices</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proven</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methodologies</w:t>
      </w:r>
      <w:proofErr w:type="spellEnd"/>
      <w:r w:rsidRPr="00A2198A">
        <w:rPr>
          <w:rFonts w:ascii="Arial" w:hAnsi="Arial" w:cs="Arial"/>
          <w:i/>
          <w:iCs/>
          <w:sz w:val="24"/>
          <w:szCs w:val="24"/>
          <w:shd w:val="clear" w:color="auto" w:fill="FFFFFF"/>
        </w:rPr>
        <w:t xml:space="preserve">, and </w:t>
      </w:r>
      <w:proofErr w:type="spellStart"/>
      <w:r w:rsidRPr="00A2198A">
        <w:rPr>
          <w:rFonts w:ascii="Arial" w:hAnsi="Arial" w:cs="Arial"/>
          <w:i/>
          <w:iCs/>
          <w:sz w:val="24"/>
          <w:szCs w:val="24"/>
          <w:shd w:val="clear" w:color="auto" w:fill="FFFFFF"/>
        </w:rPr>
        <w:t>lessons</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learned</w:t>
      </w:r>
      <w:proofErr w:type="spellEnd"/>
      <w:r w:rsidRPr="00A2198A">
        <w:rPr>
          <w:rFonts w:ascii="Arial" w:hAnsi="Arial" w:cs="Arial"/>
          <w:sz w:val="24"/>
          <w:szCs w:val="24"/>
          <w:shd w:val="clear" w:color="auto" w:fill="FFFFFF"/>
        </w:rPr>
        <w:t xml:space="preserve">. John Wiley &amp; </w:t>
      </w:r>
      <w:proofErr w:type="spellStart"/>
      <w:r w:rsidRPr="00A2198A">
        <w:rPr>
          <w:rFonts w:ascii="Arial" w:hAnsi="Arial" w:cs="Arial"/>
          <w:sz w:val="24"/>
          <w:szCs w:val="24"/>
          <w:shd w:val="clear" w:color="auto" w:fill="FFFFFF"/>
        </w:rPr>
        <w:t>Sons</w:t>
      </w:r>
      <w:proofErr w:type="spellEnd"/>
      <w:r w:rsidRPr="00A2198A">
        <w:rPr>
          <w:rFonts w:ascii="Arial" w:hAnsi="Arial" w:cs="Arial"/>
          <w:sz w:val="24"/>
          <w:szCs w:val="24"/>
          <w:shd w:val="clear" w:color="auto" w:fill="FFFFFF"/>
        </w:rPr>
        <w:t>.</w:t>
      </w:r>
    </w:p>
    <w:p w14:paraId="4AE4CFD8" w14:textId="0096DB80" w:rsidR="00962BB7" w:rsidRPr="00A2198A" w:rsidRDefault="00962BB7" w:rsidP="00A61A73">
      <w:pPr>
        <w:spacing w:after="0" w:line="240" w:lineRule="auto"/>
        <w:ind w:left="709" w:hanging="709"/>
        <w:jc w:val="both"/>
        <w:rPr>
          <w:rFonts w:ascii="Arial" w:hAnsi="Arial" w:cs="Arial"/>
          <w:sz w:val="24"/>
          <w:szCs w:val="24"/>
          <w:shd w:val="clear" w:color="auto" w:fill="FFFFFF"/>
        </w:rPr>
      </w:pPr>
      <w:proofErr w:type="spellStart"/>
      <w:r w:rsidRPr="00A2198A">
        <w:rPr>
          <w:rFonts w:ascii="Arial" w:hAnsi="Arial" w:cs="Arial"/>
          <w:sz w:val="24"/>
          <w:szCs w:val="24"/>
          <w:shd w:val="clear" w:color="auto" w:fill="FFFFFF"/>
        </w:rPr>
        <w:t>Boelens</w:t>
      </w:r>
      <w:proofErr w:type="spellEnd"/>
      <w:r w:rsidRPr="00A2198A">
        <w:rPr>
          <w:rFonts w:ascii="Arial" w:hAnsi="Arial" w:cs="Arial"/>
          <w:sz w:val="24"/>
          <w:szCs w:val="24"/>
          <w:shd w:val="clear" w:color="auto" w:fill="FFFFFF"/>
        </w:rPr>
        <w:t xml:space="preserve">, R., Van </w:t>
      </w:r>
      <w:proofErr w:type="spellStart"/>
      <w:r w:rsidRPr="00A2198A">
        <w:rPr>
          <w:rFonts w:ascii="Arial" w:hAnsi="Arial" w:cs="Arial"/>
          <w:sz w:val="24"/>
          <w:szCs w:val="24"/>
          <w:shd w:val="clear" w:color="auto" w:fill="FFFFFF"/>
        </w:rPr>
        <w:t>Laer</w:t>
      </w:r>
      <w:proofErr w:type="spellEnd"/>
      <w:r w:rsidRPr="00A2198A">
        <w:rPr>
          <w:rFonts w:ascii="Arial" w:hAnsi="Arial" w:cs="Arial"/>
          <w:sz w:val="24"/>
          <w:szCs w:val="24"/>
          <w:shd w:val="clear" w:color="auto" w:fill="FFFFFF"/>
        </w:rPr>
        <w:t xml:space="preserve">, S., De </w:t>
      </w:r>
      <w:proofErr w:type="spellStart"/>
      <w:r w:rsidRPr="00A2198A">
        <w:rPr>
          <w:rFonts w:ascii="Arial" w:hAnsi="Arial" w:cs="Arial"/>
          <w:sz w:val="24"/>
          <w:szCs w:val="24"/>
          <w:shd w:val="clear" w:color="auto" w:fill="FFFFFF"/>
        </w:rPr>
        <w:t>Wever</w:t>
      </w:r>
      <w:proofErr w:type="spellEnd"/>
      <w:r w:rsidRPr="00A2198A">
        <w:rPr>
          <w:rFonts w:ascii="Arial" w:hAnsi="Arial" w:cs="Arial"/>
          <w:sz w:val="24"/>
          <w:szCs w:val="24"/>
          <w:shd w:val="clear" w:color="auto" w:fill="FFFFFF"/>
        </w:rPr>
        <w:t xml:space="preserve">, B., &amp; </w:t>
      </w:r>
      <w:proofErr w:type="spellStart"/>
      <w:r w:rsidRPr="00A2198A">
        <w:rPr>
          <w:rFonts w:ascii="Arial" w:hAnsi="Arial" w:cs="Arial"/>
          <w:sz w:val="24"/>
          <w:szCs w:val="24"/>
          <w:shd w:val="clear" w:color="auto" w:fill="FFFFFF"/>
        </w:rPr>
        <w:t>Elen</w:t>
      </w:r>
      <w:proofErr w:type="spellEnd"/>
      <w:r w:rsidRPr="00A2198A">
        <w:rPr>
          <w:rFonts w:ascii="Arial" w:hAnsi="Arial" w:cs="Arial"/>
          <w:sz w:val="24"/>
          <w:szCs w:val="24"/>
          <w:shd w:val="clear" w:color="auto" w:fill="FFFFFF"/>
        </w:rPr>
        <w:t xml:space="preserve">, J. (2015). </w:t>
      </w:r>
      <w:proofErr w:type="spellStart"/>
      <w:r w:rsidRPr="00A2198A">
        <w:rPr>
          <w:rFonts w:ascii="Arial" w:hAnsi="Arial" w:cs="Arial"/>
          <w:sz w:val="24"/>
          <w:szCs w:val="24"/>
          <w:shd w:val="clear" w:color="auto" w:fill="FFFFFF"/>
        </w:rPr>
        <w:t>Blended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in </w:t>
      </w:r>
      <w:proofErr w:type="spellStart"/>
      <w:r w:rsidRPr="00A2198A">
        <w:rPr>
          <w:rFonts w:ascii="Arial" w:hAnsi="Arial" w:cs="Arial"/>
          <w:sz w:val="24"/>
          <w:szCs w:val="24"/>
          <w:shd w:val="clear" w:color="auto" w:fill="FFFFFF"/>
        </w:rPr>
        <w:t>adult</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education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towards</w:t>
      </w:r>
      <w:proofErr w:type="spellEnd"/>
      <w:r w:rsidRPr="00A2198A">
        <w:rPr>
          <w:rFonts w:ascii="Arial" w:hAnsi="Arial" w:cs="Arial"/>
          <w:sz w:val="24"/>
          <w:szCs w:val="24"/>
          <w:shd w:val="clear" w:color="auto" w:fill="FFFFFF"/>
        </w:rPr>
        <w:t xml:space="preserve"> a </w:t>
      </w:r>
      <w:proofErr w:type="spellStart"/>
      <w:r w:rsidRPr="00A2198A">
        <w:rPr>
          <w:rFonts w:ascii="Arial" w:hAnsi="Arial" w:cs="Arial"/>
          <w:sz w:val="24"/>
          <w:szCs w:val="24"/>
          <w:shd w:val="clear" w:color="auto" w:fill="FFFFFF"/>
        </w:rPr>
        <w:t>definition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of</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blended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w:t>
      </w:r>
    </w:p>
    <w:p w14:paraId="302C45BA" w14:textId="1EDCE4F8" w:rsidR="00520912" w:rsidRPr="00A2198A" w:rsidRDefault="00520912"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Cabero Almenara, J., &amp; Romero Tena, R. (2010). Análisis de" buenas prácticas" del e-learning en las universidades andaluzas. </w:t>
      </w:r>
      <w:r w:rsidRPr="00A2198A">
        <w:rPr>
          <w:rFonts w:ascii="Arial" w:hAnsi="Arial" w:cs="Arial"/>
          <w:i/>
          <w:iCs/>
          <w:sz w:val="24"/>
          <w:szCs w:val="24"/>
          <w:shd w:val="clear" w:color="auto" w:fill="FFFFFF"/>
        </w:rPr>
        <w:t>Revista Teoría de la Educación. Educación y Cultura en la Sociedad, 11 (3), 203-309</w:t>
      </w:r>
      <w:r w:rsidRPr="00A2198A">
        <w:rPr>
          <w:rFonts w:ascii="Arial" w:hAnsi="Arial" w:cs="Arial"/>
          <w:sz w:val="24"/>
          <w:szCs w:val="24"/>
          <w:shd w:val="clear" w:color="auto" w:fill="FFFFFF"/>
        </w:rPr>
        <w:t>.</w:t>
      </w:r>
    </w:p>
    <w:p w14:paraId="46B4F2F7" w14:textId="77777777" w:rsidR="00C955CB" w:rsidRPr="00A2198A" w:rsidRDefault="00C955CB"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Cárdenas-Robledo, L. A., &amp; Peña-Ayala, A. (2018). </w:t>
      </w:r>
      <w:proofErr w:type="spellStart"/>
      <w:r w:rsidRPr="00A2198A">
        <w:rPr>
          <w:rFonts w:ascii="Arial" w:hAnsi="Arial" w:cs="Arial"/>
          <w:sz w:val="24"/>
          <w:szCs w:val="24"/>
          <w:shd w:val="clear" w:color="auto" w:fill="FFFFFF"/>
        </w:rPr>
        <w:t>Ubiquitous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A </w:t>
      </w:r>
      <w:proofErr w:type="spellStart"/>
      <w:r w:rsidRPr="00A2198A">
        <w:rPr>
          <w:rFonts w:ascii="Arial" w:hAnsi="Arial" w:cs="Arial"/>
          <w:sz w:val="24"/>
          <w:szCs w:val="24"/>
          <w:shd w:val="clear" w:color="auto" w:fill="FFFFFF"/>
        </w:rPr>
        <w:t>systematic</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review</w:t>
      </w:r>
      <w:proofErr w:type="spellEnd"/>
      <w:r w:rsidRPr="00A2198A">
        <w:rPr>
          <w:rFonts w:ascii="Arial" w:hAnsi="Arial" w:cs="Arial"/>
          <w:sz w:val="24"/>
          <w:szCs w:val="24"/>
          <w:shd w:val="clear" w:color="auto" w:fill="FFFFFF"/>
        </w:rPr>
        <w:t>. </w:t>
      </w:r>
      <w:proofErr w:type="spellStart"/>
      <w:r w:rsidRPr="00A2198A">
        <w:rPr>
          <w:rFonts w:ascii="Arial" w:hAnsi="Arial" w:cs="Arial"/>
          <w:i/>
          <w:iCs/>
          <w:sz w:val="24"/>
          <w:szCs w:val="24"/>
          <w:shd w:val="clear" w:color="auto" w:fill="FFFFFF"/>
        </w:rPr>
        <w:t>Telematics</w:t>
      </w:r>
      <w:proofErr w:type="spellEnd"/>
      <w:r w:rsidRPr="00A2198A">
        <w:rPr>
          <w:rFonts w:ascii="Arial" w:hAnsi="Arial" w:cs="Arial"/>
          <w:i/>
          <w:iCs/>
          <w:sz w:val="24"/>
          <w:szCs w:val="24"/>
          <w:shd w:val="clear" w:color="auto" w:fill="FFFFFF"/>
        </w:rPr>
        <w:t xml:space="preserve"> and </w:t>
      </w:r>
      <w:proofErr w:type="spellStart"/>
      <w:r w:rsidRPr="00A2198A">
        <w:rPr>
          <w:rFonts w:ascii="Arial" w:hAnsi="Arial" w:cs="Arial"/>
          <w:i/>
          <w:iCs/>
          <w:sz w:val="24"/>
          <w:szCs w:val="24"/>
          <w:shd w:val="clear" w:color="auto" w:fill="FFFFFF"/>
        </w:rPr>
        <w:t>Informatics</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35</w:t>
      </w:r>
      <w:r w:rsidRPr="00A2198A">
        <w:rPr>
          <w:rFonts w:ascii="Arial" w:hAnsi="Arial" w:cs="Arial"/>
          <w:sz w:val="24"/>
          <w:szCs w:val="24"/>
          <w:shd w:val="clear" w:color="auto" w:fill="FFFFFF"/>
        </w:rPr>
        <w:t>(5), 1097-1132.</w:t>
      </w:r>
    </w:p>
    <w:p w14:paraId="0D5C4EFE" w14:textId="52FEE8A2" w:rsidR="000106FA" w:rsidRPr="00A2198A" w:rsidRDefault="000106FA"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Chadwick, C. B. (1979). </w:t>
      </w:r>
      <w:proofErr w:type="spellStart"/>
      <w:r w:rsidRPr="00A2198A">
        <w:rPr>
          <w:rFonts w:ascii="Arial" w:hAnsi="Arial" w:cs="Arial"/>
          <w:sz w:val="24"/>
          <w:szCs w:val="24"/>
          <w:shd w:val="clear" w:color="auto" w:fill="FFFFFF"/>
        </w:rPr>
        <w:t>Why</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educational</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technology</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is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failing</w:t>
      </w:r>
      <w:proofErr w:type="spellEnd"/>
      <w:r w:rsidRPr="00A2198A">
        <w:rPr>
          <w:rFonts w:ascii="Arial" w:hAnsi="Arial" w:cs="Arial"/>
          <w:sz w:val="24"/>
          <w:szCs w:val="24"/>
          <w:shd w:val="clear" w:color="auto" w:fill="FFFFFF"/>
        </w:rPr>
        <w:t xml:space="preserve"> (and </w:t>
      </w:r>
      <w:proofErr w:type="spellStart"/>
      <w:r w:rsidRPr="00A2198A">
        <w:rPr>
          <w:rFonts w:ascii="Arial" w:hAnsi="Arial" w:cs="Arial"/>
          <w:sz w:val="24"/>
          <w:szCs w:val="24"/>
          <w:shd w:val="clear" w:color="auto" w:fill="FFFFFF"/>
        </w:rPr>
        <w:t>what</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should</w:t>
      </w:r>
      <w:proofErr w:type="spellEnd"/>
      <w:r w:rsidRPr="00A2198A">
        <w:rPr>
          <w:rFonts w:ascii="Arial" w:hAnsi="Arial" w:cs="Arial"/>
          <w:sz w:val="24"/>
          <w:szCs w:val="24"/>
          <w:shd w:val="clear" w:color="auto" w:fill="FFFFFF"/>
        </w:rPr>
        <w:t xml:space="preserve"> be done to </w:t>
      </w:r>
      <w:proofErr w:type="spellStart"/>
      <w:r w:rsidRPr="00A2198A">
        <w:rPr>
          <w:rFonts w:ascii="Arial" w:hAnsi="Arial" w:cs="Arial"/>
          <w:sz w:val="24"/>
          <w:szCs w:val="24"/>
          <w:shd w:val="clear" w:color="auto" w:fill="FFFFFF"/>
        </w:rPr>
        <w:t>create</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success</w:t>
      </w:r>
      <w:proofErr w:type="spellEnd"/>
      <w:r w:rsidRPr="00A2198A">
        <w:rPr>
          <w:rFonts w:ascii="Arial" w:hAnsi="Arial" w:cs="Arial"/>
          <w:sz w:val="24"/>
          <w:szCs w:val="24"/>
          <w:shd w:val="clear" w:color="auto" w:fill="FFFFFF"/>
        </w:rPr>
        <w:t>). </w:t>
      </w:r>
      <w:proofErr w:type="spellStart"/>
      <w:r w:rsidRPr="00A2198A">
        <w:rPr>
          <w:rFonts w:ascii="Arial" w:hAnsi="Arial" w:cs="Arial"/>
          <w:i/>
          <w:iCs/>
          <w:sz w:val="24"/>
          <w:szCs w:val="24"/>
          <w:shd w:val="clear" w:color="auto" w:fill="FFFFFF"/>
        </w:rPr>
        <w:t>Educational</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Technology</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19</w:t>
      </w:r>
      <w:r w:rsidRPr="00A2198A">
        <w:rPr>
          <w:rFonts w:ascii="Arial" w:hAnsi="Arial" w:cs="Arial"/>
          <w:sz w:val="24"/>
          <w:szCs w:val="24"/>
          <w:shd w:val="clear" w:color="auto" w:fill="FFFFFF"/>
        </w:rPr>
        <w:t>(1), 7-19.</w:t>
      </w:r>
    </w:p>
    <w:p w14:paraId="168E11E5" w14:textId="58827F15" w:rsidR="000106FA" w:rsidRPr="00A2198A" w:rsidRDefault="000106FA"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Ely, D. (2008). </w:t>
      </w:r>
      <w:proofErr w:type="spellStart"/>
      <w:r w:rsidRPr="00A2198A">
        <w:rPr>
          <w:rFonts w:ascii="Arial" w:hAnsi="Arial" w:cs="Arial"/>
          <w:sz w:val="24"/>
          <w:szCs w:val="24"/>
          <w:shd w:val="clear" w:color="auto" w:fill="FFFFFF"/>
        </w:rPr>
        <w:t>Frameworks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of</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educational</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technology</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 xml:space="preserve">British Journal </w:t>
      </w:r>
      <w:proofErr w:type="spellStart"/>
      <w:r w:rsidRPr="00A2198A">
        <w:rPr>
          <w:rFonts w:ascii="Arial" w:hAnsi="Arial" w:cs="Arial"/>
          <w:i/>
          <w:iCs/>
          <w:sz w:val="24"/>
          <w:szCs w:val="24"/>
          <w:shd w:val="clear" w:color="auto" w:fill="FFFFFF"/>
        </w:rPr>
        <w:t>of</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Educational</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Technology</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39</w:t>
      </w:r>
      <w:r w:rsidRPr="00A2198A">
        <w:rPr>
          <w:rFonts w:ascii="Arial" w:hAnsi="Arial" w:cs="Arial"/>
          <w:sz w:val="24"/>
          <w:szCs w:val="24"/>
          <w:shd w:val="clear" w:color="auto" w:fill="FFFFFF"/>
        </w:rPr>
        <w:t>(2), 244-250.</w:t>
      </w:r>
    </w:p>
    <w:p w14:paraId="1941E634" w14:textId="004CBEFA" w:rsidR="001D3AA1" w:rsidRPr="00A2198A" w:rsidRDefault="00847E48" w:rsidP="00A2198A">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García Valdés, M., &amp; Suárez Marín, M. (2013). El método Delphi para la consulta a expertos en la investigación científica. </w:t>
      </w:r>
      <w:r w:rsidRPr="00A2198A">
        <w:rPr>
          <w:rFonts w:ascii="Arial" w:hAnsi="Arial" w:cs="Arial"/>
          <w:i/>
          <w:iCs/>
          <w:sz w:val="24"/>
          <w:szCs w:val="24"/>
          <w:shd w:val="clear" w:color="auto" w:fill="FFFFFF"/>
        </w:rPr>
        <w:t>Revista Cubana de Salud Pública</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39</w:t>
      </w:r>
      <w:r w:rsidRPr="00A2198A">
        <w:rPr>
          <w:rFonts w:ascii="Arial" w:hAnsi="Arial" w:cs="Arial"/>
          <w:sz w:val="24"/>
          <w:szCs w:val="24"/>
          <w:shd w:val="clear" w:color="auto" w:fill="FFFFFF"/>
        </w:rPr>
        <w:t xml:space="preserve">(2), </w:t>
      </w:r>
    </w:p>
    <w:p w14:paraId="1CAA3B7D" w14:textId="0CEEB6D7" w:rsidR="00FD38DB" w:rsidRPr="00A2198A" w:rsidRDefault="00FD38DB"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Gómez Zermeño, M. G., &amp; Alemán de la Garza, L. Y. (2011). Administración de proyectos de capacitación basados en tecnología. ITESM: Monterrey.</w:t>
      </w:r>
    </w:p>
    <w:p w14:paraId="13FDDBD8" w14:textId="5C6B2645" w:rsidR="00F30E52" w:rsidRPr="00A2198A" w:rsidRDefault="00F30E52"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Hernandez-Sampieri, R. H. (2018). </w:t>
      </w:r>
      <w:r w:rsidRPr="00A2198A">
        <w:rPr>
          <w:rFonts w:ascii="Arial" w:hAnsi="Arial" w:cs="Arial"/>
          <w:i/>
          <w:iCs/>
          <w:sz w:val="24"/>
          <w:szCs w:val="24"/>
          <w:shd w:val="clear" w:color="auto" w:fill="FFFFFF"/>
        </w:rPr>
        <w:t>Metodología de la investigación: las rutas cuantitativa, cualitativa y mixta</w:t>
      </w:r>
      <w:r w:rsidRPr="00A2198A">
        <w:rPr>
          <w:rFonts w:ascii="Arial" w:hAnsi="Arial" w:cs="Arial"/>
          <w:sz w:val="24"/>
          <w:szCs w:val="24"/>
          <w:shd w:val="clear" w:color="auto" w:fill="FFFFFF"/>
        </w:rPr>
        <w:t>. McGraw Hill México.</w:t>
      </w:r>
    </w:p>
    <w:p w14:paraId="6B26E237" w14:textId="77777777" w:rsidR="00C955CB" w:rsidRPr="00A2198A" w:rsidRDefault="00C955CB"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Herrera, J. A., Lozano, F. G., &amp; Ramírez, M. S. (2008). Competencias aplicadas por alumnos de posgrado para el uso de dispositivos m-</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Artículo en proceso de publicación y podcast disponible en </w:t>
      </w:r>
      <w:proofErr w:type="spellStart"/>
      <w:r w:rsidRPr="00A2198A">
        <w:rPr>
          <w:rFonts w:ascii="Arial" w:hAnsi="Arial" w:cs="Arial"/>
          <w:sz w:val="24"/>
          <w:szCs w:val="24"/>
          <w:shd w:val="clear" w:color="auto" w:fill="FFFFFF"/>
        </w:rPr>
        <w:t>Weblog</w:t>
      </w:r>
      <w:proofErr w:type="spellEnd"/>
      <w:r w:rsidRPr="00A2198A">
        <w:rPr>
          <w:rFonts w:ascii="Arial" w:hAnsi="Arial" w:cs="Arial"/>
          <w:sz w:val="24"/>
          <w:szCs w:val="24"/>
          <w:shd w:val="clear" w:color="auto" w:fill="FFFFFF"/>
        </w:rPr>
        <w:t xml:space="preserve"> (sección de Recursos) de la página Web de la Cátedra de Investigación de Innovación en Tecnología y Educación.</w:t>
      </w:r>
    </w:p>
    <w:p w14:paraId="4DC14946" w14:textId="77777777" w:rsidR="00C955CB" w:rsidRPr="00A2198A" w:rsidRDefault="00C955CB"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Herrera-Bernal, J. A., Ramírez-Hernández, D., &amp; Ramírez-Montoya, M. S. (2020). </w:t>
      </w:r>
      <w:proofErr w:type="spellStart"/>
      <w:r w:rsidRPr="00A2198A">
        <w:rPr>
          <w:rFonts w:ascii="Arial" w:hAnsi="Arial" w:cs="Arial"/>
          <w:sz w:val="24"/>
          <w:szCs w:val="24"/>
          <w:shd w:val="clear" w:color="auto" w:fill="FFFFFF"/>
        </w:rPr>
        <w:t>Applied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competences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for</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students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by</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using</w:t>
      </w:r>
      <w:proofErr w:type="spellEnd"/>
      <w:r w:rsidRPr="00A2198A">
        <w:rPr>
          <w:rFonts w:ascii="Arial" w:hAnsi="Arial" w:cs="Arial"/>
          <w:sz w:val="24"/>
          <w:szCs w:val="24"/>
          <w:shd w:val="clear" w:color="auto" w:fill="FFFFFF"/>
        </w:rPr>
        <w:t xml:space="preserve"> m-</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devices</w:t>
      </w:r>
      <w:proofErr w:type="spellEnd"/>
      <w:r w:rsidRPr="00A2198A">
        <w:rPr>
          <w:rFonts w:ascii="Arial" w:hAnsi="Arial" w:cs="Arial"/>
          <w:sz w:val="24"/>
          <w:szCs w:val="24"/>
          <w:shd w:val="clear" w:color="auto" w:fill="FFFFFF"/>
        </w:rPr>
        <w:t xml:space="preserve"> in </w:t>
      </w:r>
      <w:proofErr w:type="spellStart"/>
      <w:r w:rsidRPr="00A2198A">
        <w:rPr>
          <w:rFonts w:ascii="Arial" w:hAnsi="Arial" w:cs="Arial"/>
          <w:sz w:val="24"/>
          <w:szCs w:val="24"/>
          <w:shd w:val="clear" w:color="auto" w:fill="FFFFFF"/>
        </w:rPr>
        <w:t>higher</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education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Knowledge</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skills</w:t>
      </w:r>
      <w:proofErr w:type="spellEnd"/>
      <w:r w:rsidRPr="00A2198A">
        <w:rPr>
          <w:rFonts w:ascii="Arial" w:hAnsi="Arial" w:cs="Arial"/>
          <w:sz w:val="24"/>
          <w:szCs w:val="24"/>
          <w:shd w:val="clear" w:color="auto" w:fill="FFFFFF"/>
        </w:rPr>
        <w:t xml:space="preserve">, and </w:t>
      </w:r>
      <w:proofErr w:type="spellStart"/>
      <w:r w:rsidRPr="00A2198A">
        <w:rPr>
          <w:rFonts w:ascii="Arial" w:hAnsi="Arial" w:cs="Arial"/>
          <w:sz w:val="24"/>
          <w:szCs w:val="24"/>
          <w:shd w:val="clear" w:color="auto" w:fill="FFFFFF"/>
        </w:rPr>
        <w:t>attitudes</w:t>
      </w:r>
      <w:proofErr w:type="spellEnd"/>
      <w:r w:rsidRPr="00A2198A">
        <w:rPr>
          <w:rFonts w:ascii="Arial" w:hAnsi="Arial" w:cs="Arial"/>
          <w:sz w:val="24"/>
          <w:szCs w:val="24"/>
          <w:shd w:val="clear" w:color="auto" w:fill="FFFFFF"/>
        </w:rPr>
        <w:t>. In </w:t>
      </w:r>
      <w:r w:rsidRPr="00A2198A">
        <w:rPr>
          <w:rFonts w:ascii="Arial" w:hAnsi="Arial" w:cs="Arial"/>
          <w:i/>
          <w:iCs/>
          <w:sz w:val="24"/>
          <w:szCs w:val="24"/>
          <w:shd w:val="clear" w:color="auto" w:fill="FFFFFF"/>
        </w:rPr>
        <w:t xml:space="preserve">Mobile </w:t>
      </w:r>
      <w:proofErr w:type="spellStart"/>
      <w:r w:rsidRPr="00A2198A">
        <w:rPr>
          <w:rFonts w:ascii="Arial" w:hAnsi="Arial" w:cs="Arial"/>
          <w:i/>
          <w:iCs/>
          <w:sz w:val="24"/>
          <w:szCs w:val="24"/>
          <w:shd w:val="clear" w:color="auto" w:fill="FFFFFF"/>
        </w:rPr>
        <w:t>devices</w:t>
      </w:r>
      <w:proofErr w:type="spellEnd"/>
      <w:r w:rsidRPr="00A2198A">
        <w:rPr>
          <w:rFonts w:ascii="Arial" w:hAnsi="Arial" w:cs="Arial"/>
          <w:i/>
          <w:iCs/>
          <w:sz w:val="24"/>
          <w:szCs w:val="24"/>
          <w:shd w:val="clear" w:color="auto" w:fill="FFFFFF"/>
        </w:rPr>
        <w:t xml:space="preserve"> in </w:t>
      </w:r>
      <w:proofErr w:type="spellStart"/>
      <w:r w:rsidRPr="00A2198A">
        <w:rPr>
          <w:rFonts w:ascii="Arial" w:hAnsi="Arial" w:cs="Arial"/>
          <w:i/>
          <w:iCs/>
          <w:sz w:val="24"/>
          <w:szCs w:val="24"/>
          <w:shd w:val="clear" w:color="auto" w:fill="FFFFFF"/>
        </w:rPr>
        <w:t>education</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breakthroughs</w:t>
      </w:r>
      <w:proofErr w:type="spellEnd"/>
      <w:r w:rsidRPr="00A2198A">
        <w:rPr>
          <w:rFonts w:ascii="Arial" w:hAnsi="Arial" w:cs="Arial"/>
          <w:i/>
          <w:iCs/>
          <w:sz w:val="24"/>
          <w:szCs w:val="24"/>
          <w:shd w:val="clear" w:color="auto" w:fill="FFFFFF"/>
        </w:rPr>
        <w:t xml:space="preserve"> in </w:t>
      </w:r>
      <w:proofErr w:type="spellStart"/>
      <w:r w:rsidRPr="00A2198A">
        <w:rPr>
          <w:rFonts w:ascii="Arial" w:hAnsi="Arial" w:cs="Arial"/>
          <w:i/>
          <w:iCs/>
          <w:sz w:val="24"/>
          <w:szCs w:val="24"/>
          <w:shd w:val="clear" w:color="auto" w:fill="FFFFFF"/>
        </w:rPr>
        <w:t>research</w:t>
      </w:r>
      <w:proofErr w:type="spellEnd"/>
      <w:r w:rsidRPr="00A2198A">
        <w:rPr>
          <w:rFonts w:ascii="Arial" w:hAnsi="Arial" w:cs="Arial"/>
          <w:i/>
          <w:iCs/>
          <w:sz w:val="24"/>
          <w:szCs w:val="24"/>
          <w:shd w:val="clear" w:color="auto" w:fill="FFFFFF"/>
        </w:rPr>
        <w:t xml:space="preserve"> and </w:t>
      </w:r>
      <w:proofErr w:type="spellStart"/>
      <w:r w:rsidRPr="00A2198A">
        <w:rPr>
          <w:rFonts w:ascii="Arial" w:hAnsi="Arial" w:cs="Arial"/>
          <w:i/>
          <w:iCs/>
          <w:sz w:val="24"/>
          <w:szCs w:val="24"/>
          <w:shd w:val="clear" w:color="auto" w:fill="FFFFFF"/>
        </w:rPr>
        <w:t>practice</w:t>
      </w:r>
      <w:proofErr w:type="spellEnd"/>
      <w:r w:rsidRPr="00A2198A">
        <w:rPr>
          <w:rFonts w:ascii="Arial" w:hAnsi="Arial" w:cs="Arial"/>
          <w:sz w:val="24"/>
          <w:szCs w:val="24"/>
          <w:shd w:val="clear" w:color="auto" w:fill="FFFFFF"/>
        </w:rPr>
        <w:t> (pp. 44-67). IGI Global.</w:t>
      </w:r>
    </w:p>
    <w:p w14:paraId="2B7F4EF1" w14:textId="6FCEB96F" w:rsidR="00520912" w:rsidRPr="00A2198A" w:rsidRDefault="00520912"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Kumar </w:t>
      </w:r>
      <w:proofErr w:type="spellStart"/>
      <w:r w:rsidRPr="00A2198A">
        <w:rPr>
          <w:rFonts w:ascii="Arial" w:hAnsi="Arial" w:cs="Arial"/>
          <w:sz w:val="24"/>
          <w:szCs w:val="24"/>
          <w:shd w:val="clear" w:color="auto" w:fill="FFFFFF"/>
        </w:rPr>
        <w:t>Basak</w:t>
      </w:r>
      <w:proofErr w:type="spellEnd"/>
      <w:r w:rsidRPr="00A2198A">
        <w:rPr>
          <w:rFonts w:ascii="Arial" w:hAnsi="Arial" w:cs="Arial"/>
          <w:sz w:val="24"/>
          <w:szCs w:val="24"/>
          <w:shd w:val="clear" w:color="auto" w:fill="FFFFFF"/>
        </w:rPr>
        <w:t xml:space="preserve">, S., </w:t>
      </w:r>
      <w:proofErr w:type="spellStart"/>
      <w:r w:rsidRPr="00A2198A">
        <w:rPr>
          <w:rFonts w:ascii="Arial" w:hAnsi="Arial" w:cs="Arial"/>
          <w:sz w:val="24"/>
          <w:szCs w:val="24"/>
          <w:shd w:val="clear" w:color="auto" w:fill="FFFFFF"/>
        </w:rPr>
        <w:t>Wotto</w:t>
      </w:r>
      <w:proofErr w:type="spellEnd"/>
      <w:r w:rsidRPr="00A2198A">
        <w:rPr>
          <w:rFonts w:ascii="Arial" w:hAnsi="Arial" w:cs="Arial"/>
          <w:sz w:val="24"/>
          <w:szCs w:val="24"/>
          <w:shd w:val="clear" w:color="auto" w:fill="FFFFFF"/>
        </w:rPr>
        <w:t xml:space="preserve">, M., &amp; </w:t>
      </w:r>
      <w:proofErr w:type="spellStart"/>
      <w:r w:rsidRPr="00A2198A">
        <w:rPr>
          <w:rFonts w:ascii="Arial" w:hAnsi="Arial" w:cs="Arial"/>
          <w:sz w:val="24"/>
          <w:szCs w:val="24"/>
          <w:shd w:val="clear" w:color="auto" w:fill="FFFFFF"/>
        </w:rPr>
        <w:t>Belanger</w:t>
      </w:r>
      <w:proofErr w:type="spellEnd"/>
      <w:r w:rsidRPr="00A2198A">
        <w:rPr>
          <w:rFonts w:ascii="Arial" w:hAnsi="Arial" w:cs="Arial"/>
          <w:sz w:val="24"/>
          <w:szCs w:val="24"/>
          <w:shd w:val="clear" w:color="auto" w:fill="FFFFFF"/>
        </w:rPr>
        <w:t>, P. (2018). E-learning, M-</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and D-</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Conceptual </w:t>
      </w:r>
      <w:proofErr w:type="spellStart"/>
      <w:r w:rsidRPr="00A2198A">
        <w:rPr>
          <w:rFonts w:ascii="Arial" w:hAnsi="Arial" w:cs="Arial"/>
          <w:sz w:val="24"/>
          <w:szCs w:val="24"/>
          <w:shd w:val="clear" w:color="auto" w:fill="FFFFFF"/>
        </w:rPr>
        <w:t>definition</w:t>
      </w:r>
      <w:proofErr w:type="spellEnd"/>
      <w:r w:rsidRPr="00A2198A">
        <w:rPr>
          <w:rFonts w:ascii="Arial" w:hAnsi="Arial" w:cs="Arial"/>
          <w:sz w:val="24"/>
          <w:szCs w:val="24"/>
          <w:shd w:val="clear" w:color="auto" w:fill="FFFFFF"/>
        </w:rPr>
        <w:t xml:space="preserve"> and comparative </w:t>
      </w:r>
      <w:proofErr w:type="spellStart"/>
      <w:r w:rsidRPr="00A2198A">
        <w:rPr>
          <w:rFonts w:ascii="Arial" w:hAnsi="Arial" w:cs="Arial"/>
          <w:sz w:val="24"/>
          <w:szCs w:val="24"/>
          <w:shd w:val="clear" w:color="auto" w:fill="FFFFFF"/>
        </w:rPr>
        <w:t>analysis</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E-learning and Digital Media</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15</w:t>
      </w:r>
      <w:r w:rsidRPr="00A2198A">
        <w:rPr>
          <w:rFonts w:ascii="Arial" w:hAnsi="Arial" w:cs="Arial"/>
          <w:sz w:val="24"/>
          <w:szCs w:val="24"/>
          <w:shd w:val="clear" w:color="auto" w:fill="FFFFFF"/>
        </w:rPr>
        <w:t>(4), 191-216.</w:t>
      </w:r>
    </w:p>
    <w:p w14:paraId="536B1570" w14:textId="2EDE737B" w:rsidR="00520912" w:rsidRPr="00A2198A" w:rsidRDefault="00520912" w:rsidP="00A61A73">
      <w:pPr>
        <w:spacing w:after="0" w:line="240" w:lineRule="auto"/>
        <w:ind w:left="709" w:hanging="709"/>
        <w:jc w:val="both"/>
        <w:rPr>
          <w:rFonts w:ascii="Arial" w:hAnsi="Arial" w:cs="Arial"/>
          <w:sz w:val="24"/>
          <w:szCs w:val="24"/>
          <w:shd w:val="clear" w:color="auto" w:fill="FFFFFF"/>
        </w:rPr>
      </w:pPr>
      <w:proofErr w:type="spellStart"/>
      <w:r w:rsidRPr="00A2198A">
        <w:rPr>
          <w:rFonts w:ascii="Arial" w:hAnsi="Arial" w:cs="Arial"/>
          <w:sz w:val="24"/>
          <w:szCs w:val="24"/>
          <w:shd w:val="clear" w:color="auto" w:fill="FFFFFF"/>
        </w:rPr>
        <w:t>Laouris</w:t>
      </w:r>
      <w:proofErr w:type="spellEnd"/>
      <w:r w:rsidRPr="00A2198A">
        <w:rPr>
          <w:rFonts w:ascii="Arial" w:hAnsi="Arial" w:cs="Arial"/>
          <w:sz w:val="24"/>
          <w:szCs w:val="24"/>
          <w:shd w:val="clear" w:color="auto" w:fill="FFFFFF"/>
        </w:rPr>
        <w:t xml:space="preserve">, Y., &amp; </w:t>
      </w:r>
      <w:proofErr w:type="spellStart"/>
      <w:r w:rsidRPr="00A2198A">
        <w:rPr>
          <w:rFonts w:ascii="Arial" w:hAnsi="Arial" w:cs="Arial"/>
          <w:sz w:val="24"/>
          <w:szCs w:val="24"/>
          <w:shd w:val="clear" w:color="auto" w:fill="FFFFFF"/>
        </w:rPr>
        <w:t>Eteokleous</w:t>
      </w:r>
      <w:proofErr w:type="spellEnd"/>
      <w:r w:rsidRPr="00A2198A">
        <w:rPr>
          <w:rFonts w:ascii="Arial" w:hAnsi="Arial" w:cs="Arial"/>
          <w:sz w:val="24"/>
          <w:szCs w:val="24"/>
          <w:shd w:val="clear" w:color="auto" w:fill="FFFFFF"/>
        </w:rPr>
        <w:t xml:space="preserve">, N. (2005). </w:t>
      </w:r>
      <w:proofErr w:type="spellStart"/>
      <w:r w:rsidRPr="00A2198A">
        <w:rPr>
          <w:rFonts w:ascii="Arial" w:hAnsi="Arial" w:cs="Arial"/>
          <w:sz w:val="24"/>
          <w:szCs w:val="24"/>
          <w:shd w:val="clear" w:color="auto" w:fill="FFFFFF"/>
        </w:rPr>
        <w:t>Successful</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implementation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of</w:t>
      </w:r>
      <w:proofErr w:type="spellEnd"/>
      <w:r w:rsidRPr="00A2198A">
        <w:rPr>
          <w:rFonts w:ascii="Arial" w:hAnsi="Arial" w:cs="Arial"/>
          <w:sz w:val="24"/>
          <w:szCs w:val="24"/>
          <w:shd w:val="clear" w:color="auto" w:fill="FFFFFF"/>
        </w:rPr>
        <w:t xml:space="preserve"> m-</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depends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well-defined</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requirements</w:t>
      </w:r>
      <w:proofErr w:type="spellEnd"/>
      <w:r w:rsidRPr="00A2198A">
        <w:rPr>
          <w:rFonts w:ascii="Arial" w:hAnsi="Arial" w:cs="Arial"/>
          <w:sz w:val="24"/>
          <w:szCs w:val="24"/>
          <w:shd w:val="clear" w:color="auto" w:fill="FFFFFF"/>
        </w:rPr>
        <w:t>. In </w:t>
      </w:r>
      <w:r w:rsidRPr="00A2198A">
        <w:rPr>
          <w:rFonts w:ascii="Arial" w:hAnsi="Arial" w:cs="Arial"/>
          <w:i/>
          <w:iCs/>
          <w:sz w:val="24"/>
          <w:szCs w:val="24"/>
          <w:shd w:val="clear" w:color="auto" w:fill="FFFFFF"/>
        </w:rPr>
        <w:t>IADIS International Conference Mobile Learning</w:t>
      </w:r>
      <w:r w:rsidRPr="00A2198A">
        <w:rPr>
          <w:rFonts w:ascii="Arial" w:hAnsi="Arial" w:cs="Arial"/>
          <w:sz w:val="24"/>
          <w:szCs w:val="24"/>
          <w:shd w:val="clear" w:color="auto" w:fill="FFFFFF"/>
        </w:rPr>
        <w:t>.</w:t>
      </w:r>
    </w:p>
    <w:p w14:paraId="1F0232A7" w14:textId="2D690FEE" w:rsidR="00987EAC" w:rsidRPr="00A2198A" w:rsidRDefault="00987EAC"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Mesa, A., &amp; Martínez-Monje, P. M. (2015). Directrices e impulso de la inclusión digital desde la Unión Europea. </w:t>
      </w:r>
      <w:r w:rsidRPr="00A2198A">
        <w:rPr>
          <w:rFonts w:ascii="Arial" w:hAnsi="Arial" w:cs="Arial"/>
          <w:i/>
          <w:iCs/>
          <w:sz w:val="24"/>
          <w:szCs w:val="24"/>
          <w:shd w:val="clear" w:color="auto" w:fill="FFFFFF"/>
        </w:rPr>
        <w:t>Revista Española de Ciencia Política</w:t>
      </w:r>
      <w:r w:rsidRPr="00A2198A">
        <w:rPr>
          <w:rFonts w:ascii="Arial" w:hAnsi="Arial" w:cs="Arial"/>
          <w:sz w:val="24"/>
          <w:szCs w:val="24"/>
          <w:shd w:val="clear" w:color="auto" w:fill="FFFFFF"/>
        </w:rPr>
        <w:t>, (38), 115.</w:t>
      </w:r>
    </w:p>
    <w:p w14:paraId="1A1EB78E" w14:textId="0D97C244" w:rsidR="001F0B21" w:rsidRPr="00A2198A" w:rsidRDefault="001F0B21"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Ocampo López, A., Gómez Zermeño, M. G., &amp; Zambrano Izquierdo, D. (2016). Percepción del profesor sobre el uso del b-</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para fortalecer competencias laborales. </w:t>
      </w:r>
      <w:r w:rsidRPr="00A2198A">
        <w:rPr>
          <w:rFonts w:ascii="Arial" w:hAnsi="Arial" w:cs="Arial"/>
          <w:i/>
          <w:iCs/>
          <w:sz w:val="24"/>
          <w:szCs w:val="24"/>
          <w:shd w:val="clear" w:color="auto" w:fill="FFFFFF"/>
        </w:rPr>
        <w:t>Apertura (Guadalajara, Jal.)</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7</w:t>
      </w:r>
      <w:r w:rsidRPr="00A2198A">
        <w:rPr>
          <w:rFonts w:ascii="Arial" w:hAnsi="Arial" w:cs="Arial"/>
          <w:sz w:val="24"/>
          <w:szCs w:val="24"/>
          <w:shd w:val="clear" w:color="auto" w:fill="FFFFFF"/>
        </w:rPr>
        <w:t>(2), 11-23.</w:t>
      </w:r>
    </w:p>
    <w:p w14:paraId="12045F75" w14:textId="3D0C5D5D" w:rsidR="00520912" w:rsidRPr="00A2198A" w:rsidRDefault="00520912"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Quinn, C. N. (2013). A future </w:t>
      </w:r>
      <w:proofErr w:type="spellStart"/>
      <w:r w:rsidRPr="00A2198A">
        <w:rPr>
          <w:rFonts w:ascii="Arial" w:hAnsi="Arial" w:cs="Arial"/>
          <w:sz w:val="24"/>
          <w:szCs w:val="24"/>
          <w:shd w:val="clear" w:color="auto" w:fill="FFFFFF"/>
        </w:rPr>
        <w:t>for</w:t>
      </w:r>
      <w:proofErr w:type="spellEnd"/>
      <w:r w:rsidRPr="00A2198A">
        <w:rPr>
          <w:rFonts w:ascii="Arial" w:hAnsi="Arial" w:cs="Arial"/>
          <w:sz w:val="24"/>
          <w:szCs w:val="24"/>
          <w:shd w:val="clear" w:color="auto" w:fill="FFFFFF"/>
        </w:rPr>
        <w:t xml:space="preserve"> M-Learning. In </w:t>
      </w:r>
      <w:proofErr w:type="spellStart"/>
      <w:r w:rsidRPr="00A2198A">
        <w:rPr>
          <w:rFonts w:ascii="Arial" w:hAnsi="Arial" w:cs="Arial"/>
          <w:i/>
          <w:iCs/>
          <w:sz w:val="24"/>
          <w:szCs w:val="24"/>
          <w:shd w:val="clear" w:color="auto" w:fill="FFFFFF"/>
        </w:rPr>
        <w:t>Handbook</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of</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mobile</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learning</w:t>
      </w:r>
      <w:proofErr w:type="spellEnd"/>
      <w:r w:rsidRPr="00A2198A">
        <w:rPr>
          <w:rFonts w:ascii="Arial" w:hAnsi="Arial" w:cs="Arial"/>
          <w:sz w:val="24"/>
          <w:szCs w:val="24"/>
          <w:shd w:val="clear" w:color="auto" w:fill="FFFFFF"/>
        </w:rPr>
        <w:t> (pp. 82-94). Routledge.</w:t>
      </w:r>
    </w:p>
    <w:p w14:paraId="2A845182" w14:textId="613C5FCA" w:rsidR="00F30E52" w:rsidRPr="00A2198A" w:rsidRDefault="00F30E52"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Reyes-Ruiz, L., &amp; Carmona Alvarado, F. A. (2020). La investigación documental para la comprensión ontológica del objeto de estudio.</w:t>
      </w:r>
    </w:p>
    <w:p w14:paraId="6433ACC9" w14:textId="66B70597" w:rsidR="00846D38" w:rsidRPr="00A2198A" w:rsidRDefault="00846D38"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Rosenberg, M. J., &amp; </w:t>
      </w:r>
      <w:proofErr w:type="spellStart"/>
      <w:r w:rsidRPr="00A2198A">
        <w:rPr>
          <w:rFonts w:ascii="Arial" w:hAnsi="Arial" w:cs="Arial"/>
          <w:sz w:val="24"/>
          <w:szCs w:val="24"/>
          <w:shd w:val="clear" w:color="auto" w:fill="FFFFFF"/>
        </w:rPr>
        <w:t>Foshay</w:t>
      </w:r>
      <w:proofErr w:type="spellEnd"/>
      <w:r w:rsidRPr="00A2198A">
        <w:rPr>
          <w:rFonts w:ascii="Arial" w:hAnsi="Arial" w:cs="Arial"/>
          <w:sz w:val="24"/>
          <w:szCs w:val="24"/>
          <w:shd w:val="clear" w:color="auto" w:fill="FFFFFF"/>
        </w:rPr>
        <w:t>, R. (2002). E</w:t>
      </w:r>
      <w:r w:rsidRPr="00A2198A">
        <w:rPr>
          <w:rFonts w:ascii="Cambria Math" w:hAnsi="Cambria Math" w:cs="Cambria Math"/>
          <w:sz w:val="24"/>
          <w:szCs w:val="24"/>
          <w:shd w:val="clear" w:color="auto" w:fill="FFFFFF"/>
        </w:rPr>
        <w:t>‐</w:t>
      </w:r>
      <w:r w:rsidRPr="00A2198A">
        <w:rPr>
          <w:rFonts w:ascii="Arial" w:hAnsi="Arial" w:cs="Arial"/>
          <w:sz w:val="24"/>
          <w:szCs w:val="24"/>
          <w:shd w:val="clear" w:color="auto" w:fill="FFFFFF"/>
        </w:rPr>
        <w:t xml:space="preserve">learning: </w:t>
      </w:r>
      <w:proofErr w:type="spellStart"/>
      <w:r w:rsidRPr="00A2198A">
        <w:rPr>
          <w:rFonts w:ascii="Arial" w:hAnsi="Arial" w:cs="Arial"/>
          <w:sz w:val="24"/>
          <w:szCs w:val="24"/>
          <w:shd w:val="clear" w:color="auto" w:fill="FFFFFF"/>
        </w:rPr>
        <w:t>Strategies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for</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delivering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knowledge</w:t>
      </w:r>
      <w:proofErr w:type="spellEnd"/>
      <w:r w:rsidRPr="00A2198A">
        <w:rPr>
          <w:rFonts w:ascii="Arial" w:hAnsi="Arial" w:cs="Arial"/>
          <w:sz w:val="24"/>
          <w:szCs w:val="24"/>
          <w:shd w:val="clear" w:color="auto" w:fill="FFFFFF"/>
        </w:rPr>
        <w:t xml:space="preserve"> in the digital </w:t>
      </w:r>
      <w:proofErr w:type="spellStart"/>
      <w:r w:rsidRPr="00A2198A">
        <w:rPr>
          <w:rFonts w:ascii="Arial" w:hAnsi="Arial" w:cs="Arial"/>
          <w:sz w:val="24"/>
          <w:szCs w:val="24"/>
          <w:shd w:val="clear" w:color="auto" w:fill="FFFFFF"/>
        </w:rPr>
        <w:t>age</w:t>
      </w:r>
      <w:proofErr w:type="spellEnd"/>
      <w:r w:rsidRPr="00A2198A">
        <w:rPr>
          <w:rFonts w:ascii="Arial" w:hAnsi="Arial" w:cs="Arial"/>
          <w:sz w:val="24"/>
          <w:szCs w:val="24"/>
          <w:shd w:val="clear" w:color="auto" w:fill="FFFFFF"/>
        </w:rPr>
        <w:t>.</w:t>
      </w:r>
    </w:p>
    <w:p w14:paraId="37583E46" w14:textId="677E42C3" w:rsidR="00987EAC" w:rsidRPr="00A2198A" w:rsidRDefault="00987EAC"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Sebastián, M. C. (2004). La globalización de la información en los países de la Unión Europea. </w:t>
      </w:r>
      <w:r w:rsidRPr="00A2198A">
        <w:rPr>
          <w:rFonts w:ascii="Arial" w:hAnsi="Arial" w:cs="Arial"/>
          <w:i/>
          <w:iCs/>
          <w:sz w:val="24"/>
          <w:szCs w:val="24"/>
          <w:shd w:val="clear" w:color="auto" w:fill="FFFFFF"/>
        </w:rPr>
        <w:t>Bibliotecas</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22</w:t>
      </w:r>
      <w:r w:rsidRPr="00A2198A">
        <w:rPr>
          <w:rFonts w:ascii="Arial" w:hAnsi="Arial" w:cs="Arial"/>
          <w:sz w:val="24"/>
          <w:szCs w:val="24"/>
          <w:shd w:val="clear" w:color="auto" w:fill="FFFFFF"/>
        </w:rPr>
        <w:t>(2).</w:t>
      </w:r>
    </w:p>
    <w:p w14:paraId="71D41332" w14:textId="2699C844" w:rsidR="00962BB7" w:rsidRPr="00A2198A" w:rsidRDefault="00962BB7" w:rsidP="00A61A73">
      <w:pPr>
        <w:spacing w:after="0" w:line="240" w:lineRule="auto"/>
        <w:ind w:left="709" w:hanging="709"/>
        <w:jc w:val="both"/>
        <w:rPr>
          <w:rFonts w:ascii="Arial" w:hAnsi="Arial" w:cs="Arial"/>
          <w:sz w:val="24"/>
          <w:szCs w:val="24"/>
          <w:shd w:val="clear" w:color="auto" w:fill="FFFFFF"/>
        </w:rPr>
      </w:pPr>
      <w:proofErr w:type="spellStart"/>
      <w:r w:rsidRPr="00A2198A">
        <w:rPr>
          <w:rFonts w:ascii="Arial" w:hAnsi="Arial" w:cs="Arial"/>
          <w:sz w:val="24"/>
          <w:szCs w:val="24"/>
          <w:shd w:val="clear" w:color="auto" w:fill="FFFFFF"/>
        </w:rPr>
        <w:t>Shivam</w:t>
      </w:r>
      <w:proofErr w:type="spellEnd"/>
      <w:r w:rsidRPr="00A2198A">
        <w:rPr>
          <w:rFonts w:ascii="Arial" w:hAnsi="Arial" w:cs="Arial"/>
          <w:sz w:val="24"/>
          <w:szCs w:val="24"/>
          <w:shd w:val="clear" w:color="auto" w:fill="FFFFFF"/>
        </w:rPr>
        <w:t xml:space="preserve">, R., &amp; Singh, S. (2015). </w:t>
      </w:r>
      <w:proofErr w:type="spellStart"/>
      <w:r w:rsidRPr="00A2198A">
        <w:rPr>
          <w:rFonts w:ascii="Arial" w:hAnsi="Arial" w:cs="Arial"/>
          <w:sz w:val="24"/>
          <w:szCs w:val="24"/>
          <w:shd w:val="clear" w:color="auto" w:fill="FFFFFF"/>
        </w:rPr>
        <w:t>Implementation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of</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Blended</w:t>
      </w:r>
      <w:proofErr w:type="spellEnd"/>
      <w:r w:rsidRPr="00A2198A">
        <w:rPr>
          <w:rFonts w:ascii="Arial" w:hAnsi="Arial" w:cs="Arial"/>
          <w:sz w:val="24"/>
          <w:szCs w:val="24"/>
          <w:shd w:val="clear" w:color="auto" w:fill="FFFFFF"/>
        </w:rPr>
        <w:t xml:space="preserve"> Learning in Classroom: A </w:t>
      </w:r>
      <w:proofErr w:type="spellStart"/>
      <w:r w:rsidRPr="00A2198A">
        <w:rPr>
          <w:rFonts w:ascii="Arial" w:hAnsi="Arial" w:cs="Arial"/>
          <w:sz w:val="24"/>
          <w:szCs w:val="24"/>
          <w:shd w:val="clear" w:color="auto" w:fill="FFFFFF"/>
        </w:rPr>
        <w:t>review</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paper</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 xml:space="preserve">International Journal </w:t>
      </w:r>
      <w:proofErr w:type="spellStart"/>
      <w:r w:rsidRPr="00A2198A">
        <w:rPr>
          <w:rFonts w:ascii="Arial" w:hAnsi="Arial" w:cs="Arial"/>
          <w:i/>
          <w:iCs/>
          <w:sz w:val="24"/>
          <w:szCs w:val="24"/>
          <w:shd w:val="clear" w:color="auto" w:fill="FFFFFF"/>
        </w:rPr>
        <w:t>of</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Scientific</w:t>
      </w:r>
      <w:proofErr w:type="spellEnd"/>
      <w:r w:rsidRPr="00A2198A">
        <w:rPr>
          <w:rFonts w:ascii="Arial" w:hAnsi="Arial" w:cs="Arial"/>
          <w:i/>
          <w:iCs/>
          <w:sz w:val="24"/>
          <w:szCs w:val="24"/>
          <w:shd w:val="clear" w:color="auto" w:fill="FFFFFF"/>
        </w:rPr>
        <w:t xml:space="preserve"> and </w:t>
      </w:r>
      <w:proofErr w:type="spellStart"/>
      <w:r w:rsidRPr="00A2198A">
        <w:rPr>
          <w:rFonts w:ascii="Arial" w:hAnsi="Arial" w:cs="Arial"/>
          <w:i/>
          <w:iCs/>
          <w:sz w:val="24"/>
          <w:szCs w:val="24"/>
          <w:shd w:val="clear" w:color="auto" w:fill="FFFFFF"/>
        </w:rPr>
        <w:t>Research</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Publications</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5</w:t>
      </w:r>
      <w:r w:rsidRPr="00A2198A">
        <w:rPr>
          <w:rFonts w:ascii="Arial" w:hAnsi="Arial" w:cs="Arial"/>
          <w:sz w:val="24"/>
          <w:szCs w:val="24"/>
          <w:shd w:val="clear" w:color="auto" w:fill="FFFFFF"/>
        </w:rPr>
        <w:t>(11), 369-372.</w:t>
      </w:r>
    </w:p>
    <w:p w14:paraId="044B00C7" w14:textId="2A80A889" w:rsidR="000106FA" w:rsidRPr="00A2198A" w:rsidRDefault="000106FA"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Skinner, B. F. (1958). </w:t>
      </w:r>
      <w:proofErr w:type="spellStart"/>
      <w:r w:rsidRPr="00A2198A">
        <w:rPr>
          <w:rFonts w:ascii="Arial" w:hAnsi="Arial" w:cs="Arial"/>
          <w:sz w:val="24"/>
          <w:szCs w:val="24"/>
          <w:shd w:val="clear" w:color="auto" w:fill="FFFFFF"/>
        </w:rPr>
        <w:t>Teaching</w:t>
      </w:r>
      <w:proofErr w:type="spellEnd"/>
      <w:r w:rsidRPr="00A2198A">
        <w:rPr>
          <w:rFonts w:ascii="Arial" w:hAnsi="Arial" w:cs="Arial"/>
          <w:sz w:val="24"/>
          <w:szCs w:val="24"/>
          <w:shd w:val="clear" w:color="auto" w:fill="FFFFFF"/>
        </w:rPr>
        <w:t xml:space="preserve"> Machines: From the experimental </w:t>
      </w:r>
      <w:proofErr w:type="spellStart"/>
      <w:r w:rsidRPr="00A2198A">
        <w:rPr>
          <w:rFonts w:ascii="Arial" w:hAnsi="Arial" w:cs="Arial"/>
          <w:sz w:val="24"/>
          <w:szCs w:val="24"/>
          <w:shd w:val="clear" w:color="auto" w:fill="FFFFFF"/>
        </w:rPr>
        <w:t>study</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of</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come </w:t>
      </w:r>
      <w:proofErr w:type="spellStart"/>
      <w:r w:rsidRPr="00A2198A">
        <w:rPr>
          <w:rFonts w:ascii="Arial" w:hAnsi="Arial" w:cs="Arial"/>
          <w:sz w:val="24"/>
          <w:szCs w:val="24"/>
          <w:shd w:val="clear" w:color="auto" w:fill="FFFFFF"/>
        </w:rPr>
        <w:t>devices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which</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arrange</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optimal</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conditions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for</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self-instruction</w:t>
      </w:r>
      <w:proofErr w:type="spellEnd"/>
      <w:r w:rsidRPr="00A2198A">
        <w:rPr>
          <w:rFonts w:ascii="Arial" w:hAnsi="Arial" w:cs="Arial"/>
          <w:sz w:val="24"/>
          <w:szCs w:val="24"/>
          <w:shd w:val="clear" w:color="auto" w:fill="FFFFFF"/>
        </w:rPr>
        <w:t>. </w:t>
      </w:r>
      <w:proofErr w:type="spellStart"/>
      <w:r w:rsidRPr="00A2198A">
        <w:rPr>
          <w:rFonts w:ascii="Arial" w:hAnsi="Arial" w:cs="Arial"/>
          <w:i/>
          <w:iCs/>
          <w:sz w:val="24"/>
          <w:szCs w:val="24"/>
          <w:shd w:val="clear" w:color="auto" w:fill="FFFFFF"/>
        </w:rPr>
        <w:t>Science</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128</w:t>
      </w:r>
      <w:r w:rsidRPr="00A2198A">
        <w:rPr>
          <w:rFonts w:ascii="Arial" w:hAnsi="Arial" w:cs="Arial"/>
          <w:sz w:val="24"/>
          <w:szCs w:val="24"/>
          <w:shd w:val="clear" w:color="auto" w:fill="FFFFFF"/>
        </w:rPr>
        <w:t>(3330), 969-977.</w:t>
      </w:r>
    </w:p>
    <w:p w14:paraId="5C9748FF" w14:textId="62AE3371" w:rsidR="00553304" w:rsidRPr="00A2198A" w:rsidRDefault="00553304" w:rsidP="00A61A73">
      <w:pPr>
        <w:spacing w:after="0" w:line="240" w:lineRule="auto"/>
        <w:ind w:left="709" w:hanging="709"/>
        <w:jc w:val="both"/>
        <w:rPr>
          <w:rFonts w:ascii="Arial" w:hAnsi="Arial" w:cs="Arial"/>
          <w:sz w:val="24"/>
          <w:szCs w:val="24"/>
          <w:shd w:val="clear" w:color="auto" w:fill="FFFFFF"/>
        </w:rPr>
      </w:pPr>
      <w:r w:rsidRPr="00A2198A">
        <w:rPr>
          <w:rFonts w:ascii="Arial" w:hAnsi="Arial" w:cs="Arial"/>
          <w:sz w:val="24"/>
          <w:szCs w:val="24"/>
          <w:shd w:val="clear" w:color="auto" w:fill="FFFFFF"/>
        </w:rPr>
        <w:t xml:space="preserve">Vallejo-Correa, P., Monsalve-Pulido, J., &amp; Tabares-Betancur, M. (2021). A </w:t>
      </w:r>
      <w:proofErr w:type="spellStart"/>
      <w:r w:rsidRPr="00A2198A">
        <w:rPr>
          <w:rFonts w:ascii="Arial" w:hAnsi="Arial" w:cs="Arial"/>
          <w:sz w:val="24"/>
          <w:szCs w:val="24"/>
          <w:shd w:val="clear" w:color="auto" w:fill="FFFFFF"/>
        </w:rPr>
        <w:t>systematic</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mapping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review</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of</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context-aware</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analysis</w:t>
      </w:r>
      <w:proofErr w:type="spellEnd"/>
      <w:r w:rsidRPr="00A2198A">
        <w:rPr>
          <w:rFonts w:ascii="Arial" w:hAnsi="Arial" w:cs="Arial"/>
          <w:sz w:val="24"/>
          <w:szCs w:val="24"/>
          <w:shd w:val="clear" w:color="auto" w:fill="FFFFFF"/>
        </w:rPr>
        <w:t xml:space="preserve"> and </w:t>
      </w:r>
      <w:proofErr w:type="spellStart"/>
      <w:r w:rsidRPr="00A2198A">
        <w:rPr>
          <w:rFonts w:ascii="Arial" w:hAnsi="Arial" w:cs="Arial"/>
          <w:sz w:val="24"/>
          <w:szCs w:val="24"/>
          <w:shd w:val="clear" w:color="auto" w:fill="FFFFFF"/>
        </w:rPr>
        <w:t>its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approach</w:t>
      </w:r>
      <w:proofErr w:type="spellEnd"/>
      <w:r w:rsidRPr="00A2198A">
        <w:rPr>
          <w:rFonts w:ascii="Arial" w:hAnsi="Arial" w:cs="Arial"/>
          <w:sz w:val="24"/>
          <w:szCs w:val="24"/>
          <w:shd w:val="clear" w:color="auto" w:fill="FFFFFF"/>
        </w:rPr>
        <w:t xml:space="preserve"> to </w:t>
      </w:r>
      <w:proofErr w:type="spellStart"/>
      <w:r w:rsidRPr="00A2198A">
        <w:rPr>
          <w:rFonts w:ascii="Arial" w:hAnsi="Arial" w:cs="Arial"/>
          <w:sz w:val="24"/>
          <w:szCs w:val="24"/>
          <w:shd w:val="clear" w:color="auto" w:fill="FFFFFF"/>
        </w:rPr>
        <w:t>mobile</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and </w:t>
      </w:r>
      <w:proofErr w:type="spellStart"/>
      <w:r w:rsidRPr="00A2198A">
        <w:rPr>
          <w:rFonts w:ascii="Arial" w:hAnsi="Arial" w:cs="Arial"/>
          <w:sz w:val="24"/>
          <w:szCs w:val="24"/>
          <w:shd w:val="clear" w:color="auto" w:fill="FFFFFF"/>
        </w:rPr>
        <w:t>ubiquitous</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learning</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processes</w:t>
      </w:r>
      <w:proofErr w:type="spellEnd"/>
      <w:r w:rsidRPr="00A2198A">
        <w:rPr>
          <w:rFonts w:ascii="Arial" w:hAnsi="Arial" w:cs="Arial"/>
          <w:sz w:val="24"/>
          <w:szCs w:val="24"/>
          <w:shd w:val="clear" w:color="auto" w:fill="FFFFFF"/>
        </w:rPr>
        <w:t>. </w:t>
      </w:r>
      <w:proofErr w:type="spellStart"/>
      <w:r w:rsidRPr="00A2198A">
        <w:rPr>
          <w:rFonts w:ascii="Arial" w:hAnsi="Arial" w:cs="Arial"/>
          <w:i/>
          <w:iCs/>
          <w:sz w:val="24"/>
          <w:szCs w:val="24"/>
          <w:shd w:val="clear" w:color="auto" w:fill="FFFFFF"/>
        </w:rPr>
        <w:t>Computer</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Science</w:t>
      </w:r>
      <w:proofErr w:type="spellEnd"/>
      <w:r w:rsidRPr="00A2198A">
        <w:rPr>
          <w:rFonts w:ascii="Arial" w:hAnsi="Arial" w:cs="Arial"/>
          <w:i/>
          <w:iCs/>
          <w:sz w:val="24"/>
          <w:szCs w:val="24"/>
          <w:shd w:val="clear" w:color="auto" w:fill="FFFFFF"/>
        </w:rPr>
        <w:t xml:space="preserve"> Review</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39</w:t>
      </w:r>
      <w:r w:rsidRPr="00A2198A">
        <w:rPr>
          <w:rFonts w:ascii="Arial" w:hAnsi="Arial" w:cs="Arial"/>
          <w:sz w:val="24"/>
          <w:szCs w:val="24"/>
          <w:shd w:val="clear" w:color="auto" w:fill="FFFFFF"/>
        </w:rPr>
        <w:t>, 100335.</w:t>
      </w:r>
    </w:p>
    <w:p w14:paraId="28D2623B" w14:textId="371C2A2E" w:rsidR="000106FA" w:rsidRPr="00A2198A" w:rsidRDefault="00553304" w:rsidP="00A61A73">
      <w:pPr>
        <w:spacing w:after="0" w:line="240" w:lineRule="auto"/>
        <w:ind w:left="709" w:hanging="709"/>
        <w:jc w:val="both"/>
        <w:rPr>
          <w:rFonts w:ascii="Arial" w:hAnsi="Arial" w:cs="Arial"/>
          <w:b/>
          <w:bCs/>
          <w:sz w:val="24"/>
          <w:szCs w:val="24"/>
        </w:rPr>
      </w:pPr>
      <w:r w:rsidRPr="00A2198A">
        <w:rPr>
          <w:rFonts w:ascii="Arial" w:hAnsi="Arial" w:cs="Arial"/>
          <w:sz w:val="24"/>
          <w:szCs w:val="24"/>
          <w:shd w:val="clear" w:color="auto" w:fill="FFFFFF"/>
        </w:rPr>
        <w:t xml:space="preserve">Yoshida, M., &amp; </w:t>
      </w:r>
      <w:proofErr w:type="spellStart"/>
      <w:r w:rsidRPr="00A2198A">
        <w:rPr>
          <w:rFonts w:ascii="Arial" w:hAnsi="Arial" w:cs="Arial"/>
          <w:sz w:val="24"/>
          <w:szCs w:val="24"/>
          <w:shd w:val="clear" w:color="auto" w:fill="FFFFFF"/>
        </w:rPr>
        <w:t>Thammetar</w:t>
      </w:r>
      <w:proofErr w:type="spellEnd"/>
      <w:r w:rsidRPr="00A2198A">
        <w:rPr>
          <w:rFonts w:ascii="Arial" w:hAnsi="Arial" w:cs="Arial"/>
          <w:sz w:val="24"/>
          <w:szCs w:val="24"/>
          <w:shd w:val="clear" w:color="auto" w:fill="FFFFFF"/>
        </w:rPr>
        <w:t xml:space="preserve">, T. (2021). Education </w:t>
      </w:r>
      <w:proofErr w:type="spellStart"/>
      <w:r w:rsidRPr="00A2198A">
        <w:rPr>
          <w:rFonts w:ascii="Arial" w:hAnsi="Arial" w:cs="Arial"/>
          <w:sz w:val="24"/>
          <w:szCs w:val="24"/>
          <w:shd w:val="clear" w:color="auto" w:fill="FFFFFF"/>
        </w:rPr>
        <w:t>between</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govtech</w:t>
      </w:r>
      <w:proofErr w:type="spellEnd"/>
      <w:r w:rsidRPr="00A2198A">
        <w:rPr>
          <w:rFonts w:ascii="Arial" w:hAnsi="Arial" w:cs="Arial"/>
          <w:sz w:val="24"/>
          <w:szCs w:val="24"/>
          <w:shd w:val="clear" w:color="auto" w:fill="FFFFFF"/>
        </w:rPr>
        <w:t xml:space="preserve"> and </w:t>
      </w:r>
      <w:proofErr w:type="spellStart"/>
      <w:r w:rsidRPr="00A2198A">
        <w:rPr>
          <w:rFonts w:ascii="Arial" w:hAnsi="Arial" w:cs="Arial"/>
          <w:sz w:val="24"/>
          <w:szCs w:val="24"/>
          <w:shd w:val="clear" w:color="auto" w:fill="FFFFFF"/>
        </w:rPr>
        <w:t>civic</w:t>
      </w:r>
      <w:proofErr w:type="spellEnd"/>
      <w:r w:rsidRPr="00A2198A">
        <w:rPr>
          <w:rFonts w:ascii="Arial" w:hAnsi="Arial" w:cs="Arial"/>
          <w:sz w:val="24"/>
          <w:szCs w:val="24"/>
          <w:shd w:val="clear" w:color="auto" w:fill="FFFFFF"/>
        </w:rPr>
        <w:t xml:space="preserve"> </w:t>
      </w:r>
      <w:proofErr w:type="spellStart"/>
      <w:r w:rsidRPr="00A2198A">
        <w:rPr>
          <w:rFonts w:ascii="Arial" w:hAnsi="Arial" w:cs="Arial"/>
          <w:sz w:val="24"/>
          <w:szCs w:val="24"/>
          <w:shd w:val="clear" w:color="auto" w:fill="FFFFFF"/>
        </w:rPr>
        <w:t>tech</w:t>
      </w:r>
      <w:proofErr w:type="spellEnd"/>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 xml:space="preserve">International Journal </w:t>
      </w:r>
      <w:proofErr w:type="spellStart"/>
      <w:r w:rsidRPr="00A2198A">
        <w:rPr>
          <w:rFonts w:ascii="Arial" w:hAnsi="Arial" w:cs="Arial"/>
          <w:i/>
          <w:iCs/>
          <w:sz w:val="24"/>
          <w:szCs w:val="24"/>
          <w:shd w:val="clear" w:color="auto" w:fill="FFFFFF"/>
        </w:rPr>
        <w:t>of</w:t>
      </w:r>
      <w:proofErr w:type="spellEnd"/>
      <w:r w:rsidRPr="00A2198A">
        <w:rPr>
          <w:rFonts w:ascii="Arial" w:hAnsi="Arial" w:cs="Arial"/>
          <w:i/>
          <w:iCs/>
          <w:sz w:val="24"/>
          <w:szCs w:val="24"/>
          <w:shd w:val="clear" w:color="auto" w:fill="FFFFFF"/>
        </w:rPr>
        <w:t xml:space="preserve"> </w:t>
      </w:r>
      <w:proofErr w:type="spellStart"/>
      <w:r w:rsidRPr="00A2198A">
        <w:rPr>
          <w:rFonts w:ascii="Arial" w:hAnsi="Arial" w:cs="Arial"/>
          <w:i/>
          <w:iCs/>
          <w:sz w:val="24"/>
          <w:szCs w:val="24"/>
          <w:shd w:val="clear" w:color="auto" w:fill="FFFFFF"/>
        </w:rPr>
        <w:t>Emerging</w:t>
      </w:r>
      <w:proofErr w:type="spellEnd"/>
      <w:r w:rsidRPr="00A2198A">
        <w:rPr>
          <w:rFonts w:ascii="Arial" w:hAnsi="Arial" w:cs="Arial"/>
          <w:i/>
          <w:iCs/>
          <w:sz w:val="24"/>
          <w:szCs w:val="24"/>
          <w:shd w:val="clear" w:color="auto" w:fill="FFFFFF"/>
        </w:rPr>
        <w:t xml:space="preserve"> Technologies in Learning (</w:t>
      </w:r>
      <w:proofErr w:type="spellStart"/>
      <w:r w:rsidRPr="00A2198A">
        <w:rPr>
          <w:rFonts w:ascii="Arial" w:hAnsi="Arial" w:cs="Arial"/>
          <w:i/>
          <w:iCs/>
          <w:sz w:val="24"/>
          <w:szCs w:val="24"/>
          <w:shd w:val="clear" w:color="auto" w:fill="FFFFFF"/>
        </w:rPr>
        <w:t>iJET</w:t>
      </w:r>
      <w:proofErr w:type="spellEnd"/>
      <w:r w:rsidRPr="00A2198A">
        <w:rPr>
          <w:rFonts w:ascii="Arial" w:hAnsi="Arial" w:cs="Arial"/>
          <w:i/>
          <w:iCs/>
          <w:sz w:val="24"/>
          <w:szCs w:val="24"/>
          <w:shd w:val="clear" w:color="auto" w:fill="FFFFFF"/>
        </w:rPr>
        <w:t>)</w:t>
      </w:r>
      <w:r w:rsidRPr="00A2198A">
        <w:rPr>
          <w:rFonts w:ascii="Arial" w:hAnsi="Arial" w:cs="Arial"/>
          <w:sz w:val="24"/>
          <w:szCs w:val="24"/>
          <w:shd w:val="clear" w:color="auto" w:fill="FFFFFF"/>
        </w:rPr>
        <w:t>, </w:t>
      </w:r>
      <w:r w:rsidRPr="00A2198A">
        <w:rPr>
          <w:rFonts w:ascii="Arial" w:hAnsi="Arial" w:cs="Arial"/>
          <w:i/>
          <w:iCs/>
          <w:sz w:val="24"/>
          <w:szCs w:val="24"/>
          <w:shd w:val="clear" w:color="auto" w:fill="FFFFFF"/>
        </w:rPr>
        <w:t>16</w:t>
      </w:r>
      <w:r w:rsidRPr="00A2198A">
        <w:rPr>
          <w:rFonts w:ascii="Arial" w:hAnsi="Arial" w:cs="Arial"/>
          <w:sz w:val="24"/>
          <w:szCs w:val="24"/>
          <w:shd w:val="clear" w:color="auto" w:fill="FFFFFF"/>
        </w:rPr>
        <w:t>(4), 52-68.</w:t>
      </w:r>
    </w:p>
    <w:p w14:paraId="076F341E" w14:textId="77777777" w:rsidR="00627139" w:rsidRPr="00A2198A" w:rsidRDefault="00627139" w:rsidP="00A61A73">
      <w:pPr>
        <w:spacing w:after="0" w:line="240" w:lineRule="auto"/>
        <w:ind w:left="709" w:hanging="709"/>
        <w:jc w:val="both"/>
        <w:rPr>
          <w:rFonts w:ascii="Arial" w:hAnsi="Arial" w:cs="Arial"/>
          <w:sz w:val="24"/>
          <w:szCs w:val="24"/>
        </w:rPr>
      </w:pPr>
    </w:p>
    <w:sectPr w:rsidR="00627139" w:rsidRPr="00A2198A" w:rsidSect="00EE5714">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4106"/>
    <w:multiLevelType w:val="hybridMultilevel"/>
    <w:tmpl w:val="A9C68EEC"/>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642387D"/>
    <w:multiLevelType w:val="hybridMultilevel"/>
    <w:tmpl w:val="BECE94F6"/>
    <w:lvl w:ilvl="0" w:tplc="230A8AF2">
      <w:start w:val="1"/>
      <w:numFmt w:val="bullet"/>
      <w:lvlText w:val=""/>
      <w:lvlJc w:val="left"/>
      <w:pPr>
        <w:ind w:left="0" w:hanging="360"/>
      </w:pPr>
      <w:rPr>
        <w:rFonts w:ascii="Symbol" w:hAnsi="Symbol"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2" w15:restartNumberingAfterBreak="0">
    <w:nsid w:val="06BD213E"/>
    <w:multiLevelType w:val="hybridMultilevel"/>
    <w:tmpl w:val="F894D7A6"/>
    <w:lvl w:ilvl="0" w:tplc="230A8AF2">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 w15:restartNumberingAfterBreak="0">
    <w:nsid w:val="07156FE1"/>
    <w:multiLevelType w:val="hybridMultilevel"/>
    <w:tmpl w:val="603677A4"/>
    <w:lvl w:ilvl="0" w:tplc="168A1B0E">
      <w:numFmt w:val="bullet"/>
      <w:lvlText w:val="•"/>
      <w:lvlJc w:val="left"/>
      <w:pPr>
        <w:ind w:left="644" w:hanging="360"/>
      </w:pPr>
      <w:rPr>
        <w:rFonts w:ascii="Times New Roman" w:eastAsiaTheme="minorHAnsi" w:hAnsi="Times New Roman" w:cs="Times New Roman"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 w15:restartNumberingAfterBreak="0">
    <w:nsid w:val="07A27CF4"/>
    <w:multiLevelType w:val="hybridMultilevel"/>
    <w:tmpl w:val="DB0C13F6"/>
    <w:lvl w:ilvl="0" w:tplc="230A8AF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838799C"/>
    <w:multiLevelType w:val="hybridMultilevel"/>
    <w:tmpl w:val="FA58B45A"/>
    <w:lvl w:ilvl="0" w:tplc="0AE0A56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8E031B7"/>
    <w:multiLevelType w:val="hybridMultilevel"/>
    <w:tmpl w:val="EDAA2D1A"/>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0A1566C9"/>
    <w:multiLevelType w:val="hybridMultilevel"/>
    <w:tmpl w:val="12442D60"/>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D2D2B0D"/>
    <w:multiLevelType w:val="hybridMultilevel"/>
    <w:tmpl w:val="810AD366"/>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B31F03"/>
    <w:multiLevelType w:val="hybridMultilevel"/>
    <w:tmpl w:val="DA848AA0"/>
    <w:lvl w:ilvl="0" w:tplc="FFFFFFFF">
      <w:start w:val="1"/>
      <w:numFmt w:val="bullet"/>
      <w:lvlText w:val=""/>
      <w:lvlJc w:val="left"/>
      <w:pPr>
        <w:ind w:left="720" w:hanging="360"/>
      </w:pPr>
      <w:rPr>
        <w:rFonts w:ascii="Symbol" w:hAnsi="Symbol" w:hint="default"/>
      </w:rPr>
    </w:lvl>
    <w:lvl w:ilvl="1" w:tplc="230A8AF2">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A53B15"/>
    <w:multiLevelType w:val="hybridMultilevel"/>
    <w:tmpl w:val="B128C63A"/>
    <w:lvl w:ilvl="0" w:tplc="230A8AF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1" w15:restartNumberingAfterBreak="0">
    <w:nsid w:val="1113457A"/>
    <w:multiLevelType w:val="hybridMultilevel"/>
    <w:tmpl w:val="18108CD8"/>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13D0CA4"/>
    <w:multiLevelType w:val="hybridMultilevel"/>
    <w:tmpl w:val="53C8B520"/>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1B584491"/>
    <w:multiLevelType w:val="hybridMultilevel"/>
    <w:tmpl w:val="5896D9D0"/>
    <w:lvl w:ilvl="0" w:tplc="01543F4A">
      <w:start w:val="2"/>
      <w:numFmt w:val="bullet"/>
      <w:lvlText w:val="-"/>
      <w:lvlJc w:val="left"/>
      <w:pPr>
        <w:ind w:left="360" w:hanging="360"/>
      </w:pPr>
      <w:rPr>
        <w:rFonts w:ascii="Calibri" w:eastAsiaTheme="minorHAnsi" w:hAnsi="Calibri" w:cs="Calibri"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1EB83E41"/>
    <w:multiLevelType w:val="hybridMultilevel"/>
    <w:tmpl w:val="D88067F6"/>
    <w:lvl w:ilvl="0" w:tplc="230A8AF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225A213C"/>
    <w:multiLevelType w:val="hybridMultilevel"/>
    <w:tmpl w:val="4F6C65BE"/>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4CB41BE"/>
    <w:multiLevelType w:val="hybridMultilevel"/>
    <w:tmpl w:val="6BD89AC0"/>
    <w:lvl w:ilvl="0" w:tplc="080A000D">
      <w:start w:val="1"/>
      <w:numFmt w:val="bullet"/>
      <w:lvlText w:val=""/>
      <w:lvlJc w:val="left"/>
      <w:pPr>
        <w:ind w:left="1004" w:hanging="360"/>
      </w:pPr>
      <w:rPr>
        <w:rFonts w:ascii="Wingdings" w:hAnsi="Wingdings" w:hint="default"/>
      </w:rPr>
    </w:lvl>
    <w:lvl w:ilvl="1" w:tplc="2DF68D64">
      <w:numFmt w:val="bullet"/>
      <w:lvlText w:val="•"/>
      <w:lvlJc w:val="left"/>
      <w:pPr>
        <w:ind w:left="1724" w:hanging="360"/>
      </w:pPr>
      <w:rPr>
        <w:rFonts w:ascii="Times New Roman" w:eastAsiaTheme="minorHAnsi" w:hAnsi="Times New Roman" w:cs="Times New Roman"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280451E7"/>
    <w:multiLevelType w:val="hybridMultilevel"/>
    <w:tmpl w:val="1A8AA2DA"/>
    <w:lvl w:ilvl="0" w:tplc="0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8" w15:restartNumberingAfterBreak="0">
    <w:nsid w:val="281152BE"/>
    <w:multiLevelType w:val="hybridMultilevel"/>
    <w:tmpl w:val="B3100F54"/>
    <w:lvl w:ilvl="0" w:tplc="230A8AF2">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ACB677C"/>
    <w:multiLevelType w:val="hybridMultilevel"/>
    <w:tmpl w:val="B60465DC"/>
    <w:lvl w:ilvl="0" w:tplc="230A8AF2">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2C876522"/>
    <w:multiLevelType w:val="hybridMultilevel"/>
    <w:tmpl w:val="32622F04"/>
    <w:lvl w:ilvl="0" w:tplc="230A8A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2DA84ECF"/>
    <w:multiLevelType w:val="multilevel"/>
    <w:tmpl w:val="C75A5862"/>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993846"/>
    <w:multiLevelType w:val="hybridMultilevel"/>
    <w:tmpl w:val="2A648E62"/>
    <w:lvl w:ilvl="0" w:tplc="230A8AF2">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3CB93547"/>
    <w:multiLevelType w:val="hybridMultilevel"/>
    <w:tmpl w:val="4268F836"/>
    <w:lvl w:ilvl="0" w:tplc="168A1B0E">
      <w:numFmt w:val="bullet"/>
      <w:lvlText w:val="•"/>
      <w:lvlJc w:val="left"/>
      <w:pPr>
        <w:ind w:left="360" w:hanging="360"/>
      </w:pPr>
      <w:rPr>
        <w:rFonts w:ascii="Times New Roman" w:eastAsiaTheme="minorHAnsi" w:hAnsi="Times New Roman" w:cs="Times New Roman"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4" w15:restartNumberingAfterBreak="0">
    <w:nsid w:val="3E9D5FBD"/>
    <w:multiLevelType w:val="hybridMultilevel"/>
    <w:tmpl w:val="755A5992"/>
    <w:lvl w:ilvl="0" w:tplc="0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F5B431F"/>
    <w:multiLevelType w:val="hybridMultilevel"/>
    <w:tmpl w:val="99E8C5B6"/>
    <w:lvl w:ilvl="0" w:tplc="230A8AF2">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409841AA"/>
    <w:multiLevelType w:val="hybridMultilevel"/>
    <w:tmpl w:val="943EA044"/>
    <w:lvl w:ilvl="0" w:tplc="01543F4A">
      <w:start w:val="2"/>
      <w:numFmt w:val="bullet"/>
      <w:lvlText w:val="-"/>
      <w:lvlJc w:val="left"/>
      <w:pPr>
        <w:ind w:left="360" w:hanging="360"/>
      </w:pPr>
      <w:rPr>
        <w:rFonts w:ascii="Calibri" w:eastAsiaTheme="minorHAnsi" w:hAnsi="Calibri" w:cs="Calibri"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410E72AD"/>
    <w:multiLevelType w:val="multilevel"/>
    <w:tmpl w:val="331C36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3850CAF"/>
    <w:multiLevelType w:val="hybridMultilevel"/>
    <w:tmpl w:val="554E052C"/>
    <w:lvl w:ilvl="0" w:tplc="7D26BA80">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D4344E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E02593E"/>
    <w:multiLevelType w:val="hybridMultilevel"/>
    <w:tmpl w:val="CF2EC9A8"/>
    <w:lvl w:ilvl="0" w:tplc="230A8AF2">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31" w15:restartNumberingAfterBreak="0">
    <w:nsid w:val="4EF5650D"/>
    <w:multiLevelType w:val="hybridMultilevel"/>
    <w:tmpl w:val="E7CE8A74"/>
    <w:lvl w:ilvl="0" w:tplc="230A8AF2">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0214F90"/>
    <w:multiLevelType w:val="hybridMultilevel"/>
    <w:tmpl w:val="04B62BBA"/>
    <w:lvl w:ilvl="0" w:tplc="230A8AF2">
      <w:start w:val="1"/>
      <w:numFmt w:val="bullet"/>
      <w:lvlText w:val=""/>
      <w:lvlJc w:val="left"/>
      <w:pPr>
        <w:ind w:left="360" w:hanging="360"/>
      </w:pPr>
      <w:rPr>
        <w:rFonts w:ascii="Symbol" w:hAnsi="Symbol" w:hint="default"/>
      </w:rPr>
    </w:lvl>
    <w:lvl w:ilvl="1" w:tplc="F5B23000">
      <w:numFmt w:val="bullet"/>
      <w:lvlText w:val="•"/>
      <w:lvlJc w:val="left"/>
      <w:pPr>
        <w:ind w:left="1080" w:hanging="360"/>
      </w:pPr>
      <w:rPr>
        <w:rFonts w:ascii="Times New Roman" w:eastAsiaTheme="minorHAnsi"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17967EC"/>
    <w:multiLevelType w:val="hybridMultilevel"/>
    <w:tmpl w:val="2BACB8D0"/>
    <w:lvl w:ilvl="0" w:tplc="230A8AF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DA721F"/>
    <w:multiLevelType w:val="hybridMultilevel"/>
    <w:tmpl w:val="4DE81E84"/>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9280DC4"/>
    <w:multiLevelType w:val="hybridMultilevel"/>
    <w:tmpl w:val="87C8992A"/>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6" w15:restartNumberingAfterBreak="0">
    <w:nsid w:val="5A3E4E72"/>
    <w:multiLevelType w:val="hybridMultilevel"/>
    <w:tmpl w:val="3FD4F41A"/>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B6A4D7D"/>
    <w:multiLevelType w:val="hybridMultilevel"/>
    <w:tmpl w:val="E3EA2CB4"/>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8" w15:restartNumberingAfterBreak="0">
    <w:nsid w:val="5CC414DB"/>
    <w:multiLevelType w:val="hybridMultilevel"/>
    <w:tmpl w:val="837EDDDE"/>
    <w:lvl w:ilvl="0" w:tplc="230A8A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E1F1861"/>
    <w:multiLevelType w:val="hybridMultilevel"/>
    <w:tmpl w:val="0CA8C9D4"/>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40" w15:restartNumberingAfterBreak="0">
    <w:nsid w:val="5F062A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69317B"/>
    <w:multiLevelType w:val="hybridMultilevel"/>
    <w:tmpl w:val="F70C0A62"/>
    <w:lvl w:ilvl="0" w:tplc="230A8AF2">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E515FC9"/>
    <w:multiLevelType w:val="hybridMultilevel"/>
    <w:tmpl w:val="27F8D766"/>
    <w:lvl w:ilvl="0" w:tplc="230A8AF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15:restartNumberingAfterBreak="0">
    <w:nsid w:val="72270CB0"/>
    <w:multiLevelType w:val="hybridMultilevel"/>
    <w:tmpl w:val="BBA6661A"/>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72D23674"/>
    <w:multiLevelType w:val="hybridMultilevel"/>
    <w:tmpl w:val="255A5FC0"/>
    <w:lvl w:ilvl="0" w:tplc="080A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750B6694"/>
    <w:multiLevelType w:val="multilevel"/>
    <w:tmpl w:val="E8C2E02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4500"/>
        </w:tabs>
        <w:ind w:left="450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6" w15:restartNumberingAfterBreak="0">
    <w:nsid w:val="78E07A4B"/>
    <w:multiLevelType w:val="hybridMultilevel"/>
    <w:tmpl w:val="A4BC2CD6"/>
    <w:lvl w:ilvl="0" w:tplc="230A8AF2">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7" w15:restartNumberingAfterBreak="0">
    <w:nsid w:val="794D46C3"/>
    <w:multiLevelType w:val="hybridMultilevel"/>
    <w:tmpl w:val="61822BFE"/>
    <w:lvl w:ilvl="0" w:tplc="01543F4A">
      <w:start w:val="2"/>
      <w:numFmt w:val="bullet"/>
      <w:lvlText w:val="-"/>
      <w:lvlJc w:val="left"/>
      <w:pPr>
        <w:ind w:left="0" w:hanging="360"/>
      </w:pPr>
      <w:rPr>
        <w:rFonts w:ascii="Calibri" w:eastAsiaTheme="minorHAnsi" w:hAnsi="Calibri" w:cs="Calibri" w:hint="default"/>
      </w:rPr>
    </w:lvl>
    <w:lvl w:ilvl="1" w:tplc="32F0977E">
      <w:numFmt w:val="bullet"/>
      <w:lvlText w:val="•"/>
      <w:lvlJc w:val="left"/>
      <w:pPr>
        <w:ind w:left="720" w:hanging="360"/>
      </w:pPr>
      <w:rPr>
        <w:rFonts w:ascii="Calibri" w:eastAsiaTheme="minorHAnsi" w:hAnsi="Calibri" w:cs="Calibri"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48" w15:restartNumberingAfterBreak="0">
    <w:nsid w:val="7C15123C"/>
    <w:multiLevelType w:val="hybridMultilevel"/>
    <w:tmpl w:val="9864D824"/>
    <w:lvl w:ilvl="0" w:tplc="230A8AF2">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9" w15:restartNumberingAfterBreak="0">
    <w:nsid w:val="7D43491B"/>
    <w:multiLevelType w:val="hybridMultilevel"/>
    <w:tmpl w:val="86B66CFE"/>
    <w:lvl w:ilvl="0" w:tplc="01543F4A">
      <w:start w:val="2"/>
      <w:numFmt w:val="bullet"/>
      <w:lvlText w:val="-"/>
      <w:lvlJc w:val="left"/>
      <w:pPr>
        <w:ind w:left="0" w:hanging="360"/>
      </w:pPr>
      <w:rPr>
        <w:rFonts w:ascii="Calibri" w:eastAsiaTheme="minorHAnsi" w:hAnsi="Calibri" w:cs="Calibri" w:hint="default"/>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num w:numId="1" w16cid:durableId="2034575679">
    <w:abstractNumId w:val="7"/>
  </w:num>
  <w:num w:numId="2" w16cid:durableId="1655452102">
    <w:abstractNumId w:val="28"/>
  </w:num>
  <w:num w:numId="3" w16cid:durableId="1228570552">
    <w:abstractNumId w:val="11"/>
  </w:num>
  <w:num w:numId="4" w16cid:durableId="1659264246">
    <w:abstractNumId w:val="5"/>
  </w:num>
  <w:num w:numId="5" w16cid:durableId="1698190901">
    <w:abstractNumId w:val="47"/>
  </w:num>
  <w:num w:numId="6" w16cid:durableId="2090535902">
    <w:abstractNumId w:val="46"/>
  </w:num>
  <w:num w:numId="7" w16cid:durableId="479228957">
    <w:abstractNumId w:val="31"/>
  </w:num>
  <w:num w:numId="8" w16cid:durableId="1907956763">
    <w:abstractNumId w:val="9"/>
  </w:num>
  <w:num w:numId="9" w16cid:durableId="1259874176">
    <w:abstractNumId w:val="4"/>
  </w:num>
  <w:num w:numId="10" w16cid:durableId="1703675812">
    <w:abstractNumId w:val="25"/>
  </w:num>
  <w:num w:numId="11" w16cid:durableId="89935203">
    <w:abstractNumId w:val="1"/>
  </w:num>
  <w:num w:numId="12" w16cid:durableId="452794884">
    <w:abstractNumId w:val="22"/>
  </w:num>
  <w:num w:numId="13" w16cid:durableId="950670643">
    <w:abstractNumId w:val="49"/>
  </w:num>
  <w:num w:numId="14" w16cid:durableId="1735736933">
    <w:abstractNumId w:val="48"/>
  </w:num>
  <w:num w:numId="15" w16cid:durableId="1108936708">
    <w:abstractNumId w:val="19"/>
  </w:num>
  <w:num w:numId="16" w16cid:durableId="2130465117">
    <w:abstractNumId w:val="13"/>
  </w:num>
  <w:num w:numId="17" w16cid:durableId="59640649">
    <w:abstractNumId w:val="20"/>
  </w:num>
  <w:num w:numId="18" w16cid:durableId="171140808">
    <w:abstractNumId w:val="41"/>
  </w:num>
  <w:num w:numId="19" w16cid:durableId="1679112517">
    <w:abstractNumId w:val="26"/>
  </w:num>
  <w:num w:numId="20" w16cid:durableId="88891860">
    <w:abstractNumId w:val="18"/>
  </w:num>
  <w:num w:numId="21" w16cid:durableId="1187909467">
    <w:abstractNumId w:val="36"/>
  </w:num>
  <w:num w:numId="22" w16cid:durableId="1727803760">
    <w:abstractNumId w:val="29"/>
  </w:num>
  <w:num w:numId="23" w16cid:durableId="1796635903">
    <w:abstractNumId w:val="42"/>
  </w:num>
  <w:num w:numId="24" w16cid:durableId="726028951">
    <w:abstractNumId w:val="15"/>
  </w:num>
  <w:num w:numId="25" w16cid:durableId="403534541">
    <w:abstractNumId w:val="32"/>
  </w:num>
  <w:num w:numId="26" w16cid:durableId="2022271739">
    <w:abstractNumId w:val="14"/>
  </w:num>
  <w:num w:numId="27" w16cid:durableId="2056616631">
    <w:abstractNumId w:val="2"/>
  </w:num>
  <w:num w:numId="28" w16cid:durableId="1987511334">
    <w:abstractNumId w:val="37"/>
  </w:num>
  <w:num w:numId="29" w16cid:durableId="166213264">
    <w:abstractNumId w:val="43"/>
  </w:num>
  <w:num w:numId="30" w16cid:durableId="1279143919">
    <w:abstractNumId w:val="10"/>
  </w:num>
  <w:num w:numId="31" w16cid:durableId="600799013">
    <w:abstractNumId w:val="33"/>
  </w:num>
  <w:num w:numId="32" w16cid:durableId="1477524100">
    <w:abstractNumId w:val="34"/>
  </w:num>
  <w:num w:numId="33" w16cid:durableId="183829463">
    <w:abstractNumId w:val="0"/>
  </w:num>
  <w:num w:numId="34" w16cid:durableId="1579561672">
    <w:abstractNumId w:val="30"/>
  </w:num>
  <w:num w:numId="35" w16cid:durableId="400904567">
    <w:abstractNumId w:val="12"/>
  </w:num>
  <w:num w:numId="36" w16cid:durableId="240140552">
    <w:abstractNumId w:val="16"/>
  </w:num>
  <w:num w:numId="37" w16cid:durableId="514340814">
    <w:abstractNumId w:val="8"/>
  </w:num>
  <w:num w:numId="38" w16cid:durableId="1570578582">
    <w:abstractNumId w:val="39"/>
  </w:num>
  <w:num w:numId="39" w16cid:durableId="1366711128">
    <w:abstractNumId w:val="3"/>
  </w:num>
  <w:num w:numId="40" w16cid:durableId="2055421290">
    <w:abstractNumId w:val="23"/>
  </w:num>
  <w:num w:numId="41" w16cid:durableId="1535920473">
    <w:abstractNumId w:val="17"/>
  </w:num>
  <w:num w:numId="42" w16cid:durableId="805707874">
    <w:abstractNumId w:val="6"/>
  </w:num>
  <w:num w:numId="43" w16cid:durableId="1529878483">
    <w:abstractNumId w:val="38"/>
  </w:num>
  <w:num w:numId="44" w16cid:durableId="1236552174">
    <w:abstractNumId w:val="45"/>
  </w:num>
  <w:num w:numId="45" w16cid:durableId="42916160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327049193">
    <w:abstractNumId w:val="44"/>
  </w:num>
  <w:num w:numId="47" w16cid:durableId="399328638">
    <w:abstractNumId w:val="24"/>
  </w:num>
  <w:num w:numId="48" w16cid:durableId="1753771811">
    <w:abstractNumId w:val="40"/>
  </w:num>
  <w:num w:numId="49" w16cid:durableId="742459084">
    <w:abstractNumId w:val="21"/>
  </w:num>
  <w:num w:numId="50" w16cid:durableId="140676007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87"/>
    <w:rsid w:val="000106FA"/>
    <w:rsid w:val="00026D46"/>
    <w:rsid w:val="000E5317"/>
    <w:rsid w:val="000F2599"/>
    <w:rsid w:val="0014033D"/>
    <w:rsid w:val="00184B0A"/>
    <w:rsid w:val="001A057A"/>
    <w:rsid w:val="001A0A84"/>
    <w:rsid w:val="001D3AA1"/>
    <w:rsid w:val="001F0B21"/>
    <w:rsid w:val="001F5FBB"/>
    <w:rsid w:val="00221F9D"/>
    <w:rsid w:val="00297F45"/>
    <w:rsid w:val="002E1689"/>
    <w:rsid w:val="003467C5"/>
    <w:rsid w:val="00356E1F"/>
    <w:rsid w:val="003816FB"/>
    <w:rsid w:val="00396281"/>
    <w:rsid w:val="003B40A3"/>
    <w:rsid w:val="00407ECC"/>
    <w:rsid w:val="00503F93"/>
    <w:rsid w:val="00520912"/>
    <w:rsid w:val="00546F94"/>
    <w:rsid w:val="00553304"/>
    <w:rsid w:val="0059061C"/>
    <w:rsid w:val="005B244F"/>
    <w:rsid w:val="005F7F3E"/>
    <w:rsid w:val="00627139"/>
    <w:rsid w:val="00647A3F"/>
    <w:rsid w:val="00697153"/>
    <w:rsid w:val="006D24A6"/>
    <w:rsid w:val="006D2D66"/>
    <w:rsid w:val="0070500A"/>
    <w:rsid w:val="00722A08"/>
    <w:rsid w:val="007424C6"/>
    <w:rsid w:val="00746772"/>
    <w:rsid w:val="007C066D"/>
    <w:rsid w:val="007C2215"/>
    <w:rsid w:val="007E370B"/>
    <w:rsid w:val="00802960"/>
    <w:rsid w:val="0083045B"/>
    <w:rsid w:val="00846D38"/>
    <w:rsid w:val="008473B2"/>
    <w:rsid w:val="00847E48"/>
    <w:rsid w:val="00870919"/>
    <w:rsid w:val="00894109"/>
    <w:rsid w:val="008D2F98"/>
    <w:rsid w:val="008D755D"/>
    <w:rsid w:val="0090667F"/>
    <w:rsid w:val="00962BB7"/>
    <w:rsid w:val="00987EAC"/>
    <w:rsid w:val="009B5C01"/>
    <w:rsid w:val="00A2198A"/>
    <w:rsid w:val="00A26D31"/>
    <w:rsid w:val="00A41233"/>
    <w:rsid w:val="00A5510C"/>
    <w:rsid w:val="00A61A73"/>
    <w:rsid w:val="00A65E01"/>
    <w:rsid w:val="00A8305B"/>
    <w:rsid w:val="00A85189"/>
    <w:rsid w:val="00A9005A"/>
    <w:rsid w:val="00AB7D59"/>
    <w:rsid w:val="00B00B11"/>
    <w:rsid w:val="00B63F88"/>
    <w:rsid w:val="00B823FA"/>
    <w:rsid w:val="00B847B2"/>
    <w:rsid w:val="00B86368"/>
    <w:rsid w:val="00C06BAB"/>
    <w:rsid w:val="00C34658"/>
    <w:rsid w:val="00C955CB"/>
    <w:rsid w:val="00D026B7"/>
    <w:rsid w:val="00D206A5"/>
    <w:rsid w:val="00D406B6"/>
    <w:rsid w:val="00D61587"/>
    <w:rsid w:val="00D71331"/>
    <w:rsid w:val="00E73912"/>
    <w:rsid w:val="00EC48B2"/>
    <w:rsid w:val="00EC53FE"/>
    <w:rsid w:val="00EE5714"/>
    <w:rsid w:val="00EF35F1"/>
    <w:rsid w:val="00F30E52"/>
    <w:rsid w:val="00FB4BC8"/>
    <w:rsid w:val="00FD38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3B12B"/>
  <w15:chartTrackingRefBased/>
  <w15:docId w15:val="{1A6423C1-5DBA-48A7-810A-884D56BD5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587"/>
  </w:style>
  <w:style w:type="paragraph" w:styleId="Heading1">
    <w:name w:val="heading 1"/>
    <w:basedOn w:val="Normal"/>
    <w:next w:val="Normal"/>
    <w:link w:val="Heading1Char"/>
    <w:qFormat/>
    <w:rsid w:val="003816FB"/>
    <w:pPr>
      <w:keepNext/>
      <w:numPr>
        <w:numId w:val="44"/>
      </w:numPr>
      <w:autoSpaceDE w:val="0"/>
      <w:autoSpaceDN w:val="0"/>
      <w:spacing w:before="360" w:after="120" w:line="240" w:lineRule="auto"/>
      <w:jc w:val="both"/>
      <w:outlineLvl w:val="0"/>
    </w:pPr>
    <w:rPr>
      <w:rFonts w:ascii="Times New Roman" w:eastAsia="Times New Roman" w:hAnsi="Times New Roman" w:cs="Times New Roman"/>
      <w:b/>
      <w:bCs/>
      <w:kern w:val="28"/>
      <w:sz w:val="28"/>
      <w:szCs w:val="30"/>
      <w:lang w:val="en-US" w:eastAsia="cs-CZ"/>
      <w14:ligatures w14:val="none"/>
    </w:rPr>
  </w:style>
  <w:style w:type="paragraph" w:styleId="Heading2">
    <w:name w:val="heading 2"/>
    <w:basedOn w:val="Normal"/>
    <w:next w:val="Normal"/>
    <w:link w:val="Heading2Char"/>
    <w:qFormat/>
    <w:rsid w:val="003816FB"/>
    <w:pPr>
      <w:keepNext/>
      <w:numPr>
        <w:ilvl w:val="1"/>
        <w:numId w:val="44"/>
      </w:numPr>
      <w:autoSpaceDE w:val="0"/>
      <w:autoSpaceDN w:val="0"/>
      <w:spacing w:before="240" w:after="120" w:line="240" w:lineRule="auto"/>
      <w:jc w:val="both"/>
      <w:outlineLvl w:val="1"/>
    </w:pPr>
    <w:rPr>
      <w:rFonts w:ascii="Times New Roman" w:eastAsia="Times New Roman" w:hAnsi="Times New Roman" w:cs="Times New Roman"/>
      <w:b/>
      <w:bCs/>
      <w:kern w:val="0"/>
      <w:sz w:val="24"/>
      <w:szCs w:val="24"/>
      <w:lang w:val="en-US" w:eastAsia="cs-CZ"/>
      <w14:ligatures w14:val="none"/>
    </w:rPr>
  </w:style>
  <w:style w:type="paragraph" w:styleId="Heading3">
    <w:name w:val="heading 3"/>
    <w:basedOn w:val="Normal"/>
    <w:next w:val="Normal"/>
    <w:link w:val="Heading3Char"/>
    <w:qFormat/>
    <w:rsid w:val="003816FB"/>
    <w:pPr>
      <w:keepNext/>
      <w:numPr>
        <w:ilvl w:val="2"/>
        <w:numId w:val="44"/>
      </w:numPr>
      <w:autoSpaceDE w:val="0"/>
      <w:autoSpaceDN w:val="0"/>
      <w:spacing w:before="120" w:after="60" w:line="240" w:lineRule="auto"/>
      <w:jc w:val="both"/>
      <w:outlineLvl w:val="2"/>
    </w:pPr>
    <w:rPr>
      <w:rFonts w:ascii="Times New Roman" w:eastAsia="Times New Roman" w:hAnsi="Times New Roman" w:cs="Times New Roman"/>
      <w:b/>
      <w:bCs/>
      <w:kern w:val="0"/>
      <w:sz w:val="24"/>
      <w:lang w:val="en-US" w:eastAsia="cs-CZ"/>
      <w14:ligatures w14:val="none"/>
    </w:rPr>
  </w:style>
  <w:style w:type="paragraph" w:styleId="Heading4">
    <w:name w:val="heading 4"/>
    <w:basedOn w:val="Normal"/>
    <w:next w:val="Normal"/>
    <w:link w:val="Heading4Char"/>
    <w:qFormat/>
    <w:rsid w:val="003816FB"/>
    <w:pPr>
      <w:keepNext/>
      <w:numPr>
        <w:ilvl w:val="3"/>
        <w:numId w:val="44"/>
      </w:numPr>
      <w:autoSpaceDE w:val="0"/>
      <w:autoSpaceDN w:val="0"/>
      <w:spacing w:before="240" w:after="60" w:line="240" w:lineRule="auto"/>
      <w:jc w:val="both"/>
      <w:outlineLvl w:val="3"/>
    </w:pPr>
    <w:rPr>
      <w:rFonts w:ascii="Arial" w:eastAsia="Times New Roman" w:hAnsi="Arial" w:cs="Arial"/>
      <w:b/>
      <w:bCs/>
      <w:kern w:val="0"/>
      <w:sz w:val="24"/>
      <w:szCs w:val="24"/>
      <w:lang w:val="en-US" w:eastAsia="cs-CZ"/>
      <w14:ligatures w14:val="none"/>
    </w:rPr>
  </w:style>
  <w:style w:type="paragraph" w:styleId="Heading5">
    <w:name w:val="heading 5"/>
    <w:basedOn w:val="Normal"/>
    <w:next w:val="Normal"/>
    <w:link w:val="Heading5Char"/>
    <w:qFormat/>
    <w:rsid w:val="003816FB"/>
    <w:pPr>
      <w:numPr>
        <w:ilvl w:val="4"/>
        <w:numId w:val="44"/>
      </w:numPr>
      <w:autoSpaceDE w:val="0"/>
      <w:autoSpaceDN w:val="0"/>
      <w:spacing w:before="240" w:after="60" w:line="240" w:lineRule="auto"/>
      <w:jc w:val="both"/>
      <w:outlineLvl w:val="4"/>
    </w:pPr>
    <w:rPr>
      <w:rFonts w:ascii="Arial" w:eastAsia="Times New Roman" w:hAnsi="Arial" w:cs="Arial"/>
      <w:kern w:val="0"/>
      <w:lang w:val="en-US" w:eastAsia="cs-CZ"/>
      <w14:ligatures w14:val="none"/>
    </w:rPr>
  </w:style>
  <w:style w:type="paragraph" w:styleId="Heading6">
    <w:name w:val="heading 6"/>
    <w:basedOn w:val="Normal"/>
    <w:next w:val="Normal"/>
    <w:link w:val="Heading6Char"/>
    <w:qFormat/>
    <w:rsid w:val="003816FB"/>
    <w:pPr>
      <w:numPr>
        <w:ilvl w:val="5"/>
        <w:numId w:val="44"/>
      </w:numPr>
      <w:autoSpaceDE w:val="0"/>
      <w:autoSpaceDN w:val="0"/>
      <w:spacing w:before="240" w:after="60" w:line="240" w:lineRule="auto"/>
      <w:jc w:val="both"/>
      <w:outlineLvl w:val="5"/>
    </w:pPr>
    <w:rPr>
      <w:rFonts w:ascii="Times New Roman" w:eastAsia="Times New Roman" w:hAnsi="Times New Roman" w:cs="Times New Roman"/>
      <w:i/>
      <w:iCs/>
      <w:kern w:val="0"/>
      <w:lang w:val="en-US" w:eastAsia="cs-CZ"/>
      <w14:ligatures w14:val="none"/>
    </w:rPr>
  </w:style>
  <w:style w:type="paragraph" w:styleId="Heading7">
    <w:name w:val="heading 7"/>
    <w:basedOn w:val="Normal"/>
    <w:next w:val="Normal"/>
    <w:link w:val="Heading7Char"/>
    <w:qFormat/>
    <w:rsid w:val="003816FB"/>
    <w:pPr>
      <w:numPr>
        <w:ilvl w:val="6"/>
        <w:numId w:val="44"/>
      </w:numPr>
      <w:autoSpaceDE w:val="0"/>
      <w:autoSpaceDN w:val="0"/>
      <w:spacing w:before="240" w:after="60" w:line="240" w:lineRule="auto"/>
      <w:jc w:val="both"/>
      <w:outlineLvl w:val="6"/>
    </w:pPr>
    <w:rPr>
      <w:rFonts w:ascii="Arial" w:eastAsia="Times New Roman" w:hAnsi="Arial" w:cs="Arial"/>
      <w:kern w:val="0"/>
      <w:lang w:val="en-US" w:eastAsia="cs-CZ"/>
      <w14:ligatures w14:val="none"/>
    </w:rPr>
  </w:style>
  <w:style w:type="paragraph" w:styleId="Heading8">
    <w:name w:val="heading 8"/>
    <w:basedOn w:val="Normal"/>
    <w:next w:val="Normal"/>
    <w:link w:val="Heading8Char"/>
    <w:qFormat/>
    <w:rsid w:val="003816FB"/>
    <w:pPr>
      <w:numPr>
        <w:ilvl w:val="7"/>
        <w:numId w:val="44"/>
      </w:numPr>
      <w:autoSpaceDE w:val="0"/>
      <w:autoSpaceDN w:val="0"/>
      <w:spacing w:before="240" w:after="60" w:line="240" w:lineRule="auto"/>
      <w:jc w:val="both"/>
      <w:outlineLvl w:val="7"/>
    </w:pPr>
    <w:rPr>
      <w:rFonts w:ascii="Arial" w:eastAsia="Times New Roman" w:hAnsi="Arial" w:cs="Arial"/>
      <w:i/>
      <w:iCs/>
      <w:kern w:val="0"/>
      <w:lang w:val="en-US" w:eastAsia="cs-CZ"/>
      <w14:ligatures w14:val="none"/>
    </w:rPr>
  </w:style>
  <w:style w:type="paragraph" w:styleId="Heading9">
    <w:name w:val="heading 9"/>
    <w:basedOn w:val="Normal"/>
    <w:next w:val="Normal"/>
    <w:link w:val="Heading9Char"/>
    <w:qFormat/>
    <w:rsid w:val="003816FB"/>
    <w:pPr>
      <w:numPr>
        <w:ilvl w:val="8"/>
        <w:numId w:val="44"/>
      </w:numPr>
      <w:autoSpaceDE w:val="0"/>
      <w:autoSpaceDN w:val="0"/>
      <w:spacing w:before="240" w:after="60" w:line="240" w:lineRule="auto"/>
      <w:jc w:val="both"/>
      <w:outlineLvl w:val="8"/>
    </w:pPr>
    <w:rPr>
      <w:rFonts w:ascii="Arial" w:eastAsia="Times New Roman" w:hAnsi="Arial" w:cs="Arial"/>
      <w:b/>
      <w:bCs/>
      <w:i/>
      <w:iCs/>
      <w:kern w:val="0"/>
      <w:sz w:val="18"/>
      <w:szCs w:val="18"/>
      <w:lang w:val="en-US" w:eastAsia="cs-C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66"/>
    <w:pPr>
      <w:ind w:left="720"/>
      <w:contextualSpacing/>
    </w:pPr>
  </w:style>
  <w:style w:type="paragraph" w:customStyle="1" w:styleId="TTPKeywords">
    <w:name w:val="TTP Keywords"/>
    <w:basedOn w:val="Normal"/>
    <w:next w:val="Normal"/>
    <w:uiPriority w:val="99"/>
    <w:rsid w:val="00356E1F"/>
    <w:pPr>
      <w:autoSpaceDE w:val="0"/>
      <w:autoSpaceDN w:val="0"/>
      <w:spacing w:before="360" w:after="0" w:line="240" w:lineRule="auto"/>
      <w:ind w:firstLine="284"/>
      <w:jc w:val="both"/>
    </w:pPr>
    <w:rPr>
      <w:rFonts w:ascii="Arial" w:eastAsia="SimSun" w:hAnsi="Arial" w:cs="Times New Roman"/>
      <w:kern w:val="0"/>
      <w:szCs w:val="20"/>
      <w:lang w:val="en-US"/>
      <w14:ligatures w14:val="none"/>
    </w:rPr>
  </w:style>
  <w:style w:type="character" w:customStyle="1" w:styleId="Heading1Char">
    <w:name w:val="Heading 1 Char"/>
    <w:basedOn w:val="DefaultParagraphFont"/>
    <w:link w:val="Heading1"/>
    <w:rsid w:val="003816FB"/>
    <w:rPr>
      <w:rFonts w:ascii="Times New Roman" w:eastAsia="Times New Roman" w:hAnsi="Times New Roman" w:cs="Times New Roman"/>
      <w:b/>
      <w:bCs/>
      <w:kern w:val="28"/>
      <w:sz w:val="28"/>
      <w:szCs w:val="30"/>
      <w:lang w:val="en-US" w:eastAsia="cs-CZ"/>
      <w14:ligatures w14:val="none"/>
    </w:rPr>
  </w:style>
  <w:style w:type="character" w:customStyle="1" w:styleId="Heading2Char">
    <w:name w:val="Heading 2 Char"/>
    <w:basedOn w:val="DefaultParagraphFont"/>
    <w:link w:val="Heading2"/>
    <w:rsid w:val="003816FB"/>
    <w:rPr>
      <w:rFonts w:ascii="Times New Roman" w:eastAsia="Times New Roman" w:hAnsi="Times New Roman" w:cs="Times New Roman"/>
      <w:b/>
      <w:bCs/>
      <w:kern w:val="0"/>
      <w:sz w:val="24"/>
      <w:szCs w:val="24"/>
      <w:lang w:val="en-US" w:eastAsia="cs-CZ"/>
      <w14:ligatures w14:val="none"/>
    </w:rPr>
  </w:style>
  <w:style w:type="character" w:customStyle="1" w:styleId="Heading3Char">
    <w:name w:val="Heading 3 Char"/>
    <w:basedOn w:val="DefaultParagraphFont"/>
    <w:link w:val="Heading3"/>
    <w:rsid w:val="003816FB"/>
    <w:rPr>
      <w:rFonts w:ascii="Times New Roman" w:eastAsia="Times New Roman" w:hAnsi="Times New Roman" w:cs="Times New Roman"/>
      <w:b/>
      <w:bCs/>
      <w:kern w:val="0"/>
      <w:sz w:val="24"/>
      <w:lang w:val="en-US" w:eastAsia="cs-CZ"/>
      <w14:ligatures w14:val="none"/>
    </w:rPr>
  </w:style>
  <w:style w:type="character" w:customStyle="1" w:styleId="Heading4Char">
    <w:name w:val="Heading 4 Char"/>
    <w:basedOn w:val="DefaultParagraphFont"/>
    <w:link w:val="Heading4"/>
    <w:rsid w:val="003816FB"/>
    <w:rPr>
      <w:rFonts w:ascii="Arial" w:eastAsia="Times New Roman" w:hAnsi="Arial" w:cs="Arial"/>
      <w:b/>
      <w:bCs/>
      <w:kern w:val="0"/>
      <w:sz w:val="24"/>
      <w:szCs w:val="24"/>
      <w:lang w:val="en-US" w:eastAsia="cs-CZ"/>
      <w14:ligatures w14:val="none"/>
    </w:rPr>
  </w:style>
  <w:style w:type="character" w:customStyle="1" w:styleId="Heading5Char">
    <w:name w:val="Heading 5 Char"/>
    <w:basedOn w:val="DefaultParagraphFont"/>
    <w:link w:val="Heading5"/>
    <w:rsid w:val="003816FB"/>
    <w:rPr>
      <w:rFonts w:ascii="Arial" w:eastAsia="Times New Roman" w:hAnsi="Arial" w:cs="Arial"/>
      <w:kern w:val="0"/>
      <w:lang w:val="en-US" w:eastAsia="cs-CZ"/>
      <w14:ligatures w14:val="none"/>
    </w:rPr>
  </w:style>
  <w:style w:type="character" w:customStyle="1" w:styleId="Heading6Char">
    <w:name w:val="Heading 6 Char"/>
    <w:basedOn w:val="DefaultParagraphFont"/>
    <w:link w:val="Heading6"/>
    <w:rsid w:val="003816FB"/>
    <w:rPr>
      <w:rFonts w:ascii="Times New Roman" w:eastAsia="Times New Roman" w:hAnsi="Times New Roman" w:cs="Times New Roman"/>
      <w:i/>
      <w:iCs/>
      <w:kern w:val="0"/>
      <w:lang w:val="en-US" w:eastAsia="cs-CZ"/>
      <w14:ligatures w14:val="none"/>
    </w:rPr>
  </w:style>
  <w:style w:type="character" w:customStyle="1" w:styleId="Heading7Char">
    <w:name w:val="Heading 7 Char"/>
    <w:basedOn w:val="DefaultParagraphFont"/>
    <w:link w:val="Heading7"/>
    <w:rsid w:val="003816FB"/>
    <w:rPr>
      <w:rFonts w:ascii="Arial" w:eastAsia="Times New Roman" w:hAnsi="Arial" w:cs="Arial"/>
      <w:kern w:val="0"/>
      <w:lang w:val="en-US" w:eastAsia="cs-CZ"/>
      <w14:ligatures w14:val="none"/>
    </w:rPr>
  </w:style>
  <w:style w:type="character" w:customStyle="1" w:styleId="Heading8Char">
    <w:name w:val="Heading 8 Char"/>
    <w:basedOn w:val="DefaultParagraphFont"/>
    <w:link w:val="Heading8"/>
    <w:rsid w:val="003816FB"/>
    <w:rPr>
      <w:rFonts w:ascii="Arial" w:eastAsia="Times New Roman" w:hAnsi="Arial" w:cs="Arial"/>
      <w:i/>
      <w:iCs/>
      <w:kern w:val="0"/>
      <w:lang w:val="en-US" w:eastAsia="cs-CZ"/>
      <w14:ligatures w14:val="none"/>
    </w:rPr>
  </w:style>
  <w:style w:type="character" w:customStyle="1" w:styleId="Heading9Char">
    <w:name w:val="Heading 9 Char"/>
    <w:basedOn w:val="DefaultParagraphFont"/>
    <w:link w:val="Heading9"/>
    <w:rsid w:val="003816FB"/>
    <w:rPr>
      <w:rFonts w:ascii="Arial" w:eastAsia="Times New Roman" w:hAnsi="Arial" w:cs="Arial"/>
      <w:b/>
      <w:bCs/>
      <w:i/>
      <w:iCs/>
      <w:kern w:val="0"/>
      <w:sz w:val="18"/>
      <w:szCs w:val="18"/>
      <w:lang w:val="en-U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B5C0ED-21F2-40F4-98A1-0FC7DAB5E7CB}" type="doc">
      <dgm:prSet loTypeId="urn:microsoft.com/office/officeart/2005/8/layout/cycle7" loCatId="cycle" qsTypeId="urn:microsoft.com/office/officeart/2005/8/quickstyle/simple3" qsCatId="simple" csTypeId="urn:microsoft.com/office/officeart/2005/8/colors/accent1_2" csCatId="accent1" phldr="1"/>
      <dgm:spPr/>
    </dgm:pt>
    <dgm:pt modelId="{346F6A45-1691-4C6E-A61D-F42F06F386FD}">
      <dgm:prSet phldrT="[Text]" custT="1"/>
      <dgm:spPr/>
      <dgm:t>
        <a:bodyPr/>
        <a:lstStyle/>
        <a:p>
          <a:pPr>
            <a:buFont typeface="Calibri" panose="020F0502020204030204" pitchFamily="34" charset="0"/>
            <a:buChar char="-"/>
          </a:pPr>
          <a:r>
            <a:rPr lang="es-MX" sz="1000" b="1">
              <a:latin typeface="Times New Roman" panose="02020603050405020304" pitchFamily="18" charset="0"/>
              <a:cs typeface="Times New Roman" panose="02020603050405020304" pitchFamily="18" charset="0"/>
            </a:rPr>
            <a:t>Perspectiva psicopedagógica</a:t>
          </a:r>
        </a:p>
      </dgm:t>
    </dgm:pt>
    <dgm:pt modelId="{357AA871-4D0B-41D4-B82E-B32834040306}" type="parTrans" cxnId="{AEB5B5F1-2C7C-4055-BA7B-B7B7617E7A19}">
      <dgm:prSet/>
      <dgm:spPr/>
      <dgm:t>
        <a:bodyPr/>
        <a:lstStyle/>
        <a:p>
          <a:endParaRPr lang="es-MX" sz="1000" b="1">
            <a:latin typeface="Times New Roman" panose="02020603050405020304" pitchFamily="18" charset="0"/>
            <a:cs typeface="Times New Roman" panose="02020603050405020304" pitchFamily="18" charset="0"/>
          </a:endParaRPr>
        </a:p>
      </dgm:t>
    </dgm:pt>
    <dgm:pt modelId="{51457538-F5E7-4CC1-B9FE-1DC830C9717C}" type="sibTrans" cxnId="{AEB5B5F1-2C7C-4055-BA7B-B7B7617E7A19}">
      <dgm:prSet/>
      <dgm:spPr/>
      <dgm:t>
        <a:bodyPr/>
        <a:lstStyle/>
        <a:p>
          <a:endParaRPr lang="es-MX" sz="1000" b="1">
            <a:latin typeface="Times New Roman" panose="02020603050405020304" pitchFamily="18" charset="0"/>
            <a:cs typeface="Times New Roman" panose="02020603050405020304" pitchFamily="18" charset="0"/>
          </a:endParaRPr>
        </a:p>
      </dgm:t>
    </dgm:pt>
    <dgm:pt modelId="{60D80B9F-D8CD-4C07-A150-C9EB9660B0FA}">
      <dgm:prSet custT="1"/>
      <dgm:spPr/>
      <dgm:t>
        <a:bodyPr/>
        <a:lstStyle/>
        <a:p>
          <a:pPr>
            <a:buFont typeface="Calibri" panose="020F0502020204030204" pitchFamily="34" charset="0"/>
            <a:buChar char="-"/>
          </a:pPr>
          <a:r>
            <a:rPr lang="es-MX" sz="1000" b="1">
              <a:latin typeface="Times New Roman" panose="02020603050405020304" pitchFamily="18" charset="0"/>
              <a:cs typeface="Times New Roman" panose="02020603050405020304" pitchFamily="18" charset="0"/>
            </a:rPr>
            <a:t>Teoría de la comunicación</a:t>
          </a:r>
        </a:p>
      </dgm:t>
    </dgm:pt>
    <dgm:pt modelId="{A7EC491F-5211-4550-9B2D-80608FCDD271}" type="parTrans" cxnId="{E568DD7F-B964-4B85-ADF9-92E1D4BD042F}">
      <dgm:prSet/>
      <dgm:spPr/>
      <dgm:t>
        <a:bodyPr/>
        <a:lstStyle/>
        <a:p>
          <a:endParaRPr lang="es-MX" sz="1000" b="1">
            <a:latin typeface="Times New Roman" panose="02020603050405020304" pitchFamily="18" charset="0"/>
            <a:cs typeface="Times New Roman" panose="02020603050405020304" pitchFamily="18" charset="0"/>
          </a:endParaRPr>
        </a:p>
      </dgm:t>
    </dgm:pt>
    <dgm:pt modelId="{DCF14554-B638-4469-A06C-3DD6100552A1}" type="sibTrans" cxnId="{E568DD7F-B964-4B85-ADF9-92E1D4BD042F}">
      <dgm:prSet/>
      <dgm:spPr/>
      <dgm:t>
        <a:bodyPr/>
        <a:lstStyle/>
        <a:p>
          <a:endParaRPr lang="es-MX" sz="1000" b="1">
            <a:latin typeface="Times New Roman" panose="02020603050405020304" pitchFamily="18" charset="0"/>
            <a:cs typeface="Times New Roman" panose="02020603050405020304" pitchFamily="18" charset="0"/>
          </a:endParaRPr>
        </a:p>
      </dgm:t>
    </dgm:pt>
    <dgm:pt modelId="{6069CE89-EED7-4D27-B0A5-10D3079B2614}">
      <dgm:prSet custT="1"/>
      <dgm:spPr/>
      <dgm:t>
        <a:bodyPr/>
        <a:lstStyle/>
        <a:p>
          <a:pPr>
            <a:buFont typeface="Calibri" panose="020F0502020204030204" pitchFamily="34" charset="0"/>
            <a:buChar char="-"/>
          </a:pPr>
          <a:r>
            <a:rPr lang="es-MX" sz="1000" b="1">
              <a:latin typeface="Times New Roman" panose="02020603050405020304" pitchFamily="18" charset="0"/>
              <a:cs typeface="Times New Roman" panose="02020603050405020304" pitchFamily="18" charset="0"/>
            </a:rPr>
            <a:t>Teoría general de sistemas</a:t>
          </a:r>
        </a:p>
      </dgm:t>
    </dgm:pt>
    <dgm:pt modelId="{C391CF1D-B022-4599-9A94-ACAAD445EBA9}" type="parTrans" cxnId="{15CCD601-9BFF-418B-9763-86737278054F}">
      <dgm:prSet/>
      <dgm:spPr/>
      <dgm:t>
        <a:bodyPr/>
        <a:lstStyle/>
        <a:p>
          <a:endParaRPr lang="es-MX" sz="1000" b="1">
            <a:latin typeface="Times New Roman" panose="02020603050405020304" pitchFamily="18" charset="0"/>
            <a:cs typeface="Times New Roman" panose="02020603050405020304" pitchFamily="18" charset="0"/>
          </a:endParaRPr>
        </a:p>
      </dgm:t>
    </dgm:pt>
    <dgm:pt modelId="{522B81D1-6E5C-4EC8-B829-35A7F5C0A531}" type="sibTrans" cxnId="{15CCD601-9BFF-418B-9763-86737278054F}">
      <dgm:prSet/>
      <dgm:spPr/>
      <dgm:t>
        <a:bodyPr/>
        <a:lstStyle/>
        <a:p>
          <a:endParaRPr lang="es-MX" sz="1000" b="1">
            <a:latin typeface="Times New Roman" panose="02020603050405020304" pitchFamily="18" charset="0"/>
            <a:cs typeface="Times New Roman" panose="02020603050405020304" pitchFamily="18" charset="0"/>
          </a:endParaRPr>
        </a:p>
      </dgm:t>
    </dgm:pt>
    <dgm:pt modelId="{466D3CDD-1447-4A6D-B019-B978F0773FB4}" type="pres">
      <dgm:prSet presAssocID="{1EB5C0ED-21F2-40F4-98A1-0FC7DAB5E7CB}" presName="Name0" presStyleCnt="0">
        <dgm:presLayoutVars>
          <dgm:dir/>
          <dgm:resizeHandles val="exact"/>
        </dgm:presLayoutVars>
      </dgm:prSet>
      <dgm:spPr/>
    </dgm:pt>
    <dgm:pt modelId="{E7354CA5-EF3B-46E9-9DFD-87D4CA2C8D02}" type="pres">
      <dgm:prSet presAssocID="{346F6A45-1691-4C6E-A61D-F42F06F386FD}" presName="node" presStyleLbl="node1" presStyleIdx="0" presStyleCnt="3" custScaleX="302956">
        <dgm:presLayoutVars>
          <dgm:bulletEnabled val="1"/>
        </dgm:presLayoutVars>
      </dgm:prSet>
      <dgm:spPr/>
    </dgm:pt>
    <dgm:pt modelId="{FEDC15DF-6493-4247-84FD-833B76E0C02D}" type="pres">
      <dgm:prSet presAssocID="{51457538-F5E7-4CC1-B9FE-1DC830C9717C}" presName="sibTrans" presStyleLbl="sibTrans2D1" presStyleIdx="0" presStyleCnt="3"/>
      <dgm:spPr/>
    </dgm:pt>
    <dgm:pt modelId="{2D5B8385-2381-45BB-98EE-066F8052A5F8}" type="pres">
      <dgm:prSet presAssocID="{51457538-F5E7-4CC1-B9FE-1DC830C9717C}" presName="connectorText" presStyleLbl="sibTrans2D1" presStyleIdx="0" presStyleCnt="3"/>
      <dgm:spPr/>
    </dgm:pt>
    <dgm:pt modelId="{DF48703A-8BA7-4DF5-8175-3A84D5911762}" type="pres">
      <dgm:prSet presAssocID="{60D80B9F-D8CD-4C07-A150-C9EB9660B0FA}" presName="node" presStyleLbl="node1" presStyleIdx="1" presStyleCnt="3" custScaleX="317232" custRadScaleRad="222190" custRadScaleInc="-30018">
        <dgm:presLayoutVars>
          <dgm:bulletEnabled val="1"/>
        </dgm:presLayoutVars>
      </dgm:prSet>
      <dgm:spPr/>
    </dgm:pt>
    <dgm:pt modelId="{49428602-6D8F-4973-A68A-D356F94E7516}" type="pres">
      <dgm:prSet presAssocID="{DCF14554-B638-4469-A06C-3DD6100552A1}" presName="sibTrans" presStyleLbl="sibTrans2D1" presStyleIdx="1" presStyleCnt="3"/>
      <dgm:spPr/>
    </dgm:pt>
    <dgm:pt modelId="{22C08530-DE74-4648-AE94-0AF33FEBE93A}" type="pres">
      <dgm:prSet presAssocID="{DCF14554-B638-4469-A06C-3DD6100552A1}" presName="connectorText" presStyleLbl="sibTrans2D1" presStyleIdx="1" presStyleCnt="3"/>
      <dgm:spPr/>
    </dgm:pt>
    <dgm:pt modelId="{32F963EE-94F9-4D61-BE2A-ADCCF8CF4DCD}" type="pres">
      <dgm:prSet presAssocID="{6069CE89-EED7-4D27-B0A5-10D3079B2614}" presName="node" presStyleLbl="node1" presStyleIdx="2" presStyleCnt="3" custScaleX="270666" custRadScaleRad="223701" custRadScaleInc="31852">
        <dgm:presLayoutVars>
          <dgm:bulletEnabled val="1"/>
        </dgm:presLayoutVars>
      </dgm:prSet>
      <dgm:spPr/>
    </dgm:pt>
    <dgm:pt modelId="{710E7A36-4FC1-4277-B2B0-397C17629B1F}" type="pres">
      <dgm:prSet presAssocID="{522B81D1-6E5C-4EC8-B829-35A7F5C0A531}" presName="sibTrans" presStyleLbl="sibTrans2D1" presStyleIdx="2" presStyleCnt="3"/>
      <dgm:spPr/>
    </dgm:pt>
    <dgm:pt modelId="{5DC7D263-B633-4180-9D21-7D8774AED13A}" type="pres">
      <dgm:prSet presAssocID="{522B81D1-6E5C-4EC8-B829-35A7F5C0A531}" presName="connectorText" presStyleLbl="sibTrans2D1" presStyleIdx="2" presStyleCnt="3"/>
      <dgm:spPr/>
    </dgm:pt>
  </dgm:ptLst>
  <dgm:cxnLst>
    <dgm:cxn modelId="{15CCD601-9BFF-418B-9763-86737278054F}" srcId="{1EB5C0ED-21F2-40F4-98A1-0FC7DAB5E7CB}" destId="{6069CE89-EED7-4D27-B0A5-10D3079B2614}" srcOrd="2" destOrd="0" parTransId="{C391CF1D-B022-4599-9A94-ACAAD445EBA9}" sibTransId="{522B81D1-6E5C-4EC8-B829-35A7F5C0A531}"/>
    <dgm:cxn modelId="{7353BA1F-1CE4-48A7-B0B5-5992BD192F76}" type="presOf" srcId="{522B81D1-6E5C-4EC8-B829-35A7F5C0A531}" destId="{5DC7D263-B633-4180-9D21-7D8774AED13A}" srcOrd="1" destOrd="0" presId="urn:microsoft.com/office/officeart/2005/8/layout/cycle7"/>
    <dgm:cxn modelId="{57D71969-B5CC-4978-B93C-C498E903DAA2}" type="presOf" srcId="{60D80B9F-D8CD-4C07-A150-C9EB9660B0FA}" destId="{DF48703A-8BA7-4DF5-8175-3A84D5911762}" srcOrd="0" destOrd="0" presId="urn:microsoft.com/office/officeart/2005/8/layout/cycle7"/>
    <dgm:cxn modelId="{E1E2754E-8B16-4E1F-AA17-81487BC8294B}" type="presOf" srcId="{DCF14554-B638-4469-A06C-3DD6100552A1}" destId="{22C08530-DE74-4648-AE94-0AF33FEBE93A}" srcOrd="1" destOrd="0" presId="urn:microsoft.com/office/officeart/2005/8/layout/cycle7"/>
    <dgm:cxn modelId="{104BD755-5A1E-401E-B383-944430AAC94F}" type="presOf" srcId="{1EB5C0ED-21F2-40F4-98A1-0FC7DAB5E7CB}" destId="{466D3CDD-1447-4A6D-B019-B978F0773FB4}" srcOrd="0" destOrd="0" presId="urn:microsoft.com/office/officeart/2005/8/layout/cycle7"/>
    <dgm:cxn modelId="{9457C277-586B-444D-A8CF-A5B26A3C3E17}" type="presOf" srcId="{346F6A45-1691-4C6E-A61D-F42F06F386FD}" destId="{E7354CA5-EF3B-46E9-9DFD-87D4CA2C8D02}" srcOrd="0" destOrd="0" presId="urn:microsoft.com/office/officeart/2005/8/layout/cycle7"/>
    <dgm:cxn modelId="{E568DD7F-B964-4B85-ADF9-92E1D4BD042F}" srcId="{1EB5C0ED-21F2-40F4-98A1-0FC7DAB5E7CB}" destId="{60D80B9F-D8CD-4C07-A150-C9EB9660B0FA}" srcOrd="1" destOrd="0" parTransId="{A7EC491F-5211-4550-9B2D-80608FCDD271}" sibTransId="{DCF14554-B638-4469-A06C-3DD6100552A1}"/>
    <dgm:cxn modelId="{3591AD9B-EB02-4B41-B9B8-2C68B4A7C0C5}" type="presOf" srcId="{51457538-F5E7-4CC1-B9FE-1DC830C9717C}" destId="{FEDC15DF-6493-4247-84FD-833B76E0C02D}" srcOrd="0" destOrd="0" presId="urn:microsoft.com/office/officeart/2005/8/layout/cycle7"/>
    <dgm:cxn modelId="{33B049A6-FF3A-4B95-B09F-80F852D85218}" type="presOf" srcId="{522B81D1-6E5C-4EC8-B829-35A7F5C0A531}" destId="{710E7A36-4FC1-4277-B2B0-397C17629B1F}" srcOrd="0" destOrd="0" presId="urn:microsoft.com/office/officeart/2005/8/layout/cycle7"/>
    <dgm:cxn modelId="{94663CCA-A162-4DB3-8176-F2BCFB9DA71B}" type="presOf" srcId="{DCF14554-B638-4469-A06C-3DD6100552A1}" destId="{49428602-6D8F-4973-A68A-D356F94E7516}" srcOrd="0" destOrd="0" presId="urn:microsoft.com/office/officeart/2005/8/layout/cycle7"/>
    <dgm:cxn modelId="{90C76CE2-E786-4013-90E0-045F39B12651}" type="presOf" srcId="{6069CE89-EED7-4D27-B0A5-10D3079B2614}" destId="{32F963EE-94F9-4D61-BE2A-ADCCF8CF4DCD}" srcOrd="0" destOrd="0" presId="urn:microsoft.com/office/officeart/2005/8/layout/cycle7"/>
    <dgm:cxn modelId="{91FC2BED-15CE-4EF5-8050-F0CE7A8C99A0}" type="presOf" srcId="{51457538-F5E7-4CC1-B9FE-1DC830C9717C}" destId="{2D5B8385-2381-45BB-98EE-066F8052A5F8}" srcOrd="1" destOrd="0" presId="urn:microsoft.com/office/officeart/2005/8/layout/cycle7"/>
    <dgm:cxn modelId="{AEB5B5F1-2C7C-4055-BA7B-B7B7617E7A19}" srcId="{1EB5C0ED-21F2-40F4-98A1-0FC7DAB5E7CB}" destId="{346F6A45-1691-4C6E-A61D-F42F06F386FD}" srcOrd="0" destOrd="0" parTransId="{357AA871-4D0B-41D4-B82E-B32834040306}" sibTransId="{51457538-F5E7-4CC1-B9FE-1DC830C9717C}"/>
    <dgm:cxn modelId="{B4795511-1BAC-4DC8-92E9-0666A9B832CD}" type="presParOf" srcId="{466D3CDD-1447-4A6D-B019-B978F0773FB4}" destId="{E7354CA5-EF3B-46E9-9DFD-87D4CA2C8D02}" srcOrd="0" destOrd="0" presId="urn:microsoft.com/office/officeart/2005/8/layout/cycle7"/>
    <dgm:cxn modelId="{55AFC243-A8AA-4F68-931D-FF61877AED2A}" type="presParOf" srcId="{466D3CDD-1447-4A6D-B019-B978F0773FB4}" destId="{FEDC15DF-6493-4247-84FD-833B76E0C02D}" srcOrd="1" destOrd="0" presId="urn:microsoft.com/office/officeart/2005/8/layout/cycle7"/>
    <dgm:cxn modelId="{737DCAA0-C01C-4260-8B70-6745A9612CCB}" type="presParOf" srcId="{FEDC15DF-6493-4247-84FD-833B76E0C02D}" destId="{2D5B8385-2381-45BB-98EE-066F8052A5F8}" srcOrd="0" destOrd="0" presId="urn:microsoft.com/office/officeart/2005/8/layout/cycle7"/>
    <dgm:cxn modelId="{302B0DB1-5296-40C2-B529-C906A56955EA}" type="presParOf" srcId="{466D3CDD-1447-4A6D-B019-B978F0773FB4}" destId="{DF48703A-8BA7-4DF5-8175-3A84D5911762}" srcOrd="2" destOrd="0" presId="urn:microsoft.com/office/officeart/2005/8/layout/cycle7"/>
    <dgm:cxn modelId="{3FB3F431-7637-408B-9CD6-070EA9B19306}" type="presParOf" srcId="{466D3CDD-1447-4A6D-B019-B978F0773FB4}" destId="{49428602-6D8F-4973-A68A-D356F94E7516}" srcOrd="3" destOrd="0" presId="urn:microsoft.com/office/officeart/2005/8/layout/cycle7"/>
    <dgm:cxn modelId="{F4290338-1972-4697-A8C8-75B1A67DBE6E}" type="presParOf" srcId="{49428602-6D8F-4973-A68A-D356F94E7516}" destId="{22C08530-DE74-4648-AE94-0AF33FEBE93A}" srcOrd="0" destOrd="0" presId="urn:microsoft.com/office/officeart/2005/8/layout/cycle7"/>
    <dgm:cxn modelId="{A34C20C0-084D-44B5-86A8-AD9D0D89F1FE}" type="presParOf" srcId="{466D3CDD-1447-4A6D-B019-B978F0773FB4}" destId="{32F963EE-94F9-4D61-BE2A-ADCCF8CF4DCD}" srcOrd="4" destOrd="0" presId="urn:microsoft.com/office/officeart/2005/8/layout/cycle7"/>
    <dgm:cxn modelId="{EF29A9F2-E883-445B-9A12-AB2008A883FD}" type="presParOf" srcId="{466D3CDD-1447-4A6D-B019-B978F0773FB4}" destId="{710E7A36-4FC1-4277-B2B0-397C17629B1F}" srcOrd="5" destOrd="0" presId="urn:microsoft.com/office/officeart/2005/8/layout/cycle7"/>
    <dgm:cxn modelId="{33A1549C-8B6A-4136-BA5C-B735B53ABE63}" type="presParOf" srcId="{710E7A36-4FC1-4277-B2B0-397C17629B1F}" destId="{5DC7D263-B633-4180-9D21-7D8774AED13A}" srcOrd="0" destOrd="0" presId="urn:microsoft.com/office/officeart/2005/8/layout/cycle7"/>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354CA5-EF3B-46E9-9DFD-87D4CA2C8D02}">
      <dsp:nvSpPr>
        <dsp:cNvPr id="0" name=""/>
        <dsp:cNvSpPr/>
      </dsp:nvSpPr>
      <dsp:spPr>
        <a:xfrm>
          <a:off x="1865577" y="308"/>
          <a:ext cx="1757347" cy="29003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s-MX" sz="1000" b="1" kern="1200">
              <a:latin typeface="Times New Roman" panose="02020603050405020304" pitchFamily="18" charset="0"/>
              <a:cs typeface="Times New Roman" panose="02020603050405020304" pitchFamily="18" charset="0"/>
            </a:rPr>
            <a:t>Perspectiva psicopedagógica</a:t>
          </a:r>
        </a:p>
      </dsp:txBody>
      <dsp:txXfrm>
        <a:off x="1874072" y="8803"/>
        <a:ext cx="1740357" cy="273043"/>
      </dsp:txXfrm>
    </dsp:sp>
    <dsp:sp modelId="{FEDC15DF-6493-4247-84FD-833B76E0C02D}">
      <dsp:nvSpPr>
        <dsp:cNvPr id="0" name=""/>
        <dsp:cNvSpPr/>
      </dsp:nvSpPr>
      <dsp:spPr>
        <a:xfrm rot="2035158">
          <a:off x="3060558" y="498682"/>
          <a:ext cx="569278" cy="101511"/>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b="1" kern="1200">
            <a:latin typeface="Times New Roman" panose="02020603050405020304" pitchFamily="18" charset="0"/>
            <a:cs typeface="Times New Roman" panose="02020603050405020304" pitchFamily="18" charset="0"/>
          </a:endParaRPr>
        </a:p>
      </dsp:txBody>
      <dsp:txXfrm>
        <a:off x="3091011" y="518984"/>
        <a:ext cx="508372" cy="60907"/>
      </dsp:txXfrm>
    </dsp:sp>
    <dsp:sp modelId="{DF48703A-8BA7-4DF5-8175-3A84D5911762}">
      <dsp:nvSpPr>
        <dsp:cNvPr id="0" name=""/>
        <dsp:cNvSpPr/>
      </dsp:nvSpPr>
      <dsp:spPr>
        <a:xfrm>
          <a:off x="3026065" y="808534"/>
          <a:ext cx="1840157" cy="29003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s-MX" sz="1000" b="1" kern="1200">
              <a:latin typeface="Times New Roman" panose="02020603050405020304" pitchFamily="18" charset="0"/>
              <a:cs typeface="Times New Roman" panose="02020603050405020304" pitchFamily="18" charset="0"/>
            </a:rPr>
            <a:t>Teoría de la comunicación</a:t>
          </a:r>
        </a:p>
      </dsp:txBody>
      <dsp:txXfrm>
        <a:off x="3034560" y="817029"/>
        <a:ext cx="1823167" cy="273043"/>
      </dsp:txXfrm>
    </dsp:sp>
    <dsp:sp modelId="{49428602-6D8F-4973-A68A-D356F94E7516}">
      <dsp:nvSpPr>
        <dsp:cNvPr id="0" name=""/>
        <dsp:cNvSpPr/>
      </dsp:nvSpPr>
      <dsp:spPr>
        <a:xfrm rot="10830655">
          <a:off x="2385641" y="891418"/>
          <a:ext cx="569278" cy="101511"/>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b="1" kern="1200">
            <a:latin typeface="Times New Roman" panose="02020603050405020304" pitchFamily="18" charset="0"/>
            <a:cs typeface="Times New Roman" panose="02020603050405020304" pitchFamily="18" charset="0"/>
          </a:endParaRPr>
        </a:p>
      </dsp:txBody>
      <dsp:txXfrm rot="10800000">
        <a:off x="2416094" y="911720"/>
        <a:ext cx="508372" cy="60907"/>
      </dsp:txXfrm>
    </dsp:sp>
    <dsp:sp modelId="{32F963EE-94F9-4D61-BE2A-ADCCF8CF4DCD}">
      <dsp:nvSpPr>
        <dsp:cNvPr id="0" name=""/>
        <dsp:cNvSpPr/>
      </dsp:nvSpPr>
      <dsp:spPr>
        <a:xfrm>
          <a:off x="744451" y="786984"/>
          <a:ext cx="1570043" cy="290033"/>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Font typeface="Calibri" panose="020F0502020204030204" pitchFamily="34" charset="0"/>
            <a:buNone/>
          </a:pPr>
          <a:r>
            <a:rPr lang="es-MX" sz="1000" b="1" kern="1200">
              <a:latin typeface="Times New Roman" panose="02020603050405020304" pitchFamily="18" charset="0"/>
              <a:cs typeface="Times New Roman" panose="02020603050405020304" pitchFamily="18" charset="0"/>
            </a:rPr>
            <a:t>Teoría general de sistemas</a:t>
          </a:r>
        </a:p>
      </dsp:txBody>
      <dsp:txXfrm>
        <a:off x="752946" y="795479"/>
        <a:ext cx="1553053" cy="273043"/>
      </dsp:txXfrm>
    </dsp:sp>
    <dsp:sp modelId="{710E7A36-4FC1-4277-B2B0-397C17629B1F}">
      <dsp:nvSpPr>
        <dsp:cNvPr id="0" name=""/>
        <dsp:cNvSpPr/>
      </dsp:nvSpPr>
      <dsp:spPr>
        <a:xfrm rot="19624403">
          <a:off x="1852223" y="487907"/>
          <a:ext cx="569278" cy="101511"/>
        </a:xfrm>
        <a:prstGeom prst="leftRightArrow">
          <a:avLst>
            <a:gd name="adj1" fmla="val 60000"/>
            <a:gd name="adj2" fmla="val 50000"/>
          </a:avLst>
        </a:prstGeom>
        <a:gradFill rotWithShape="0">
          <a:gsLst>
            <a:gs pos="0">
              <a:schemeClr val="accent1">
                <a:tint val="60000"/>
                <a:hueOff val="0"/>
                <a:satOff val="0"/>
                <a:lumOff val="0"/>
                <a:alphaOff val="0"/>
                <a:lumMod val="110000"/>
                <a:satMod val="105000"/>
                <a:tint val="67000"/>
              </a:schemeClr>
            </a:gs>
            <a:gs pos="50000">
              <a:schemeClr val="accent1">
                <a:tint val="60000"/>
                <a:hueOff val="0"/>
                <a:satOff val="0"/>
                <a:lumOff val="0"/>
                <a:alphaOff val="0"/>
                <a:lumMod val="105000"/>
                <a:satMod val="103000"/>
                <a:tint val="73000"/>
              </a:schemeClr>
            </a:gs>
            <a:gs pos="100000">
              <a:schemeClr val="accent1">
                <a:tint val="60000"/>
                <a:hueOff val="0"/>
                <a:satOff val="0"/>
                <a:lumOff val="0"/>
                <a:alphaOff val="0"/>
                <a:lumMod val="105000"/>
                <a:satMod val="109000"/>
                <a:tint val="81000"/>
              </a:schemeClr>
            </a:gs>
          </a:gsLst>
          <a:lin ang="5400000" scaled="0"/>
        </a:gradFill>
        <a:ln>
          <a:noFill/>
        </a:ln>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s-MX" sz="500" b="1" kern="1200">
            <a:latin typeface="Times New Roman" panose="02020603050405020304" pitchFamily="18" charset="0"/>
            <a:cs typeface="Times New Roman" panose="02020603050405020304" pitchFamily="18" charset="0"/>
          </a:endParaRPr>
        </a:p>
      </dsp:txBody>
      <dsp:txXfrm>
        <a:off x="1882676" y="508209"/>
        <a:ext cx="508372" cy="60907"/>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11</Pages>
  <Words>5196</Words>
  <Characters>28581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Georgina Gómez Zermeño</dc:creator>
  <cp:keywords/>
  <dc:description/>
  <cp:lastModifiedBy>Marcela Georgina Gómez Zermeño</cp:lastModifiedBy>
  <cp:revision>36</cp:revision>
  <dcterms:created xsi:type="dcterms:W3CDTF">2023-11-16T02:57:00Z</dcterms:created>
  <dcterms:modified xsi:type="dcterms:W3CDTF">2023-12-25T02:15:00Z</dcterms:modified>
</cp:coreProperties>
</file>